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66A7" w14:textId="1E5E9E78" w:rsidR="00AE2A5C" w:rsidRPr="00427BB8" w:rsidRDefault="002502BB" w:rsidP="00AE2A5C">
      <w:pPr>
        <w:spacing w:line="240" w:lineRule="auto"/>
        <w:ind w:left="720" w:firstLine="720"/>
        <w:jc w:val="right"/>
        <w:rPr>
          <w:rFonts w:ascii="Times New Roman" w:hAnsi="Times New Roman" w:cs="Times New Roman"/>
          <w:sz w:val="20"/>
          <w:szCs w:val="24"/>
          <w:lang w:val="es-ES"/>
        </w:rPr>
      </w:pPr>
      <w:r w:rsidRPr="00973732">
        <w:rPr>
          <w:rFonts w:ascii="Comic Sans MS" w:hAnsi="Comic Sans MS" w:cs="Comic Sans MS"/>
          <w:noProof/>
          <w:sz w:val="18"/>
          <w:szCs w:val="18"/>
          <w:lang w:val="en-US" w:eastAsia="en-US"/>
        </w:rPr>
        <w:drawing>
          <wp:anchor distT="0" distB="0" distL="114300" distR="114300" simplePos="0" relativeHeight="251660288" behindDoc="1" locked="0" layoutInCell="1" allowOverlap="1" wp14:anchorId="21067EE4" wp14:editId="64EFC420">
            <wp:simplePos x="0" y="0"/>
            <wp:positionH relativeFrom="column">
              <wp:posOffset>13335</wp:posOffset>
            </wp:positionH>
            <wp:positionV relativeFrom="page">
              <wp:posOffset>152400</wp:posOffset>
            </wp:positionV>
            <wp:extent cx="765075" cy="752475"/>
            <wp:effectExtent l="0" t="0" r="0" b="0"/>
            <wp:wrapNone/>
            <wp:docPr id="13" name="Imagen 13" descr="C:\Users\usuario\Downloads\WhatsApp Image 2022-03-01 at 12.28.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2-03-01 at 12.28.09 P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0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5C74" w14:textId="48A39E23" w:rsidR="0094323D" w:rsidRPr="009B7D70" w:rsidRDefault="00C41A3F" w:rsidP="009B7D70">
      <w:pPr>
        <w:spacing w:after="0" w:line="276" w:lineRule="auto"/>
        <w:jc w:val="both"/>
        <w:rPr>
          <w:rFonts w:ascii="Times New Roman" w:hAnsi="Times New Roman" w:cs="Times New Roman"/>
          <w:b/>
          <w:sz w:val="28"/>
          <w:szCs w:val="24"/>
          <w:lang w:val="es-ES"/>
        </w:rPr>
      </w:pPr>
      <w:r w:rsidRPr="00C41A3F">
        <w:rPr>
          <w:rFonts w:ascii="Times New Roman" w:hAnsi="Times New Roman" w:cs="Times New Roman"/>
          <w:b/>
          <w:sz w:val="28"/>
          <w:szCs w:val="24"/>
          <w:lang w:val="es-ES"/>
        </w:rPr>
        <w:t>Justicia restaurativa aplicada a los casos de violencia intrafamiliar y de género: una visión comparada entre México y Nicaragua</w:t>
      </w:r>
    </w:p>
    <w:p w14:paraId="7A7D22CD" w14:textId="2D2D39D1" w:rsidR="00C41A3F" w:rsidRDefault="0020045E" w:rsidP="00C41A3F">
      <w:pPr>
        <w:spacing w:after="0" w:line="276" w:lineRule="auto"/>
        <w:jc w:val="both"/>
        <w:rPr>
          <w:rFonts w:ascii="Times New Roman" w:hAnsi="Times New Roman" w:cs="Times New Roman"/>
          <w:i/>
          <w:color w:val="7F7F7F" w:themeColor="text1" w:themeTint="80"/>
          <w:sz w:val="24"/>
          <w:szCs w:val="24"/>
          <w:lang w:val="en-US"/>
        </w:rPr>
      </w:pPr>
      <w:r w:rsidRPr="0020045E">
        <w:rPr>
          <w:rFonts w:ascii="Times New Roman" w:hAnsi="Times New Roman" w:cs="Times New Roman"/>
          <w:i/>
          <w:color w:val="7F7F7F" w:themeColor="text1" w:themeTint="80"/>
          <w:sz w:val="24"/>
          <w:szCs w:val="24"/>
          <w:lang w:val="en-US"/>
        </w:rPr>
        <w:t>Restorative justice applied to cases of domestic and gender-based violence: a comparative view between Mexico and Nicaragua</w:t>
      </w:r>
    </w:p>
    <w:p w14:paraId="3B0FC232" w14:textId="77777777" w:rsidR="0020045E" w:rsidRPr="00635C34" w:rsidRDefault="0020045E" w:rsidP="00C41A3F">
      <w:pPr>
        <w:spacing w:after="0" w:line="276" w:lineRule="auto"/>
        <w:jc w:val="both"/>
        <w:rPr>
          <w:rFonts w:ascii="Times New Roman" w:hAnsi="Times New Roman" w:cs="Times New Roman"/>
          <w:color w:val="000000" w:themeColor="text1"/>
          <w:sz w:val="24"/>
          <w:szCs w:val="24"/>
          <w:lang w:val="en-US"/>
        </w:rPr>
      </w:pPr>
    </w:p>
    <w:p w14:paraId="3482EF4F" w14:textId="335D8B3C" w:rsidR="005F4464" w:rsidRPr="00635C34" w:rsidRDefault="00356602" w:rsidP="00356602">
      <w:pPr>
        <w:shd w:val="clear" w:color="auto" w:fill="FFFFFF"/>
        <w:spacing w:after="0" w:line="240" w:lineRule="auto"/>
        <w:ind w:left="720" w:firstLine="720"/>
        <w:rPr>
          <w:rFonts w:ascii="Times New Roman" w:hAnsi="Times New Roman" w:cs="Times New Roman"/>
          <w:color w:val="000000" w:themeColor="text1"/>
          <w:szCs w:val="24"/>
          <w:lang w:val="es-ES"/>
        </w:rPr>
      </w:pPr>
      <w:r w:rsidRPr="00635C34">
        <w:rPr>
          <w:rStyle w:val="Refdenotaalpie"/>
          <w:rFonts w:ascii="Times New Roman" w:hAnsi="Times New Roman" w:cs="Times New Roman"/>
          <w:color w:val="000000" w:themeColor="text1"/>
          <w:szCs w:val="24"/>
          <w:lang w:val="es-ES"/>
        </w:rPr>
        <w:footnoteReference w:customMarkFollows="1" w:id="1"/>
        <w:t>**</w:t>
      </w:r>
      <w:r w:rsidR="00C41A3F" w:rsidRPr="00C41A3F">
        <w:t xml:space="preserve"> </w:t>
      </w:r>
      <w:r w:rsidR="00C41A3F" w:rsidRPr="00C41A3F">
        <w:rPr>
          <w:rFonts w:ascii="Times New Roman" w:hAnsi="Times New Roman" w:cs="Times New Roman"/>
          <w:color w:val="000000" w:themeColor="text1"/>
          <w:szCs w:val="24"/>
          <w:lang w:val="es-ES"/>
        </w:rPr>
        <w:t>Roberto N. Guerrero-Vega</w:t>
      </w:r>
      <w:r w:rsidR="005F4464" w:rsidRPr="00635C34">
        <w:rPr>
          <w:rFonts w:ascii="Times New Roman" w:hAnsi="Times New Roman" w:cs="Times New Roman"/>
          <w:color w:val="000000" w:themeColor="text1"/>
          <w:szCs w:val="24"/>
          <w:lang w:val="es-ES"/>
        </w:rPr>
        <w:t xml:space="preserve"> </w:t>
      </w:r>
      <w:r w:rsidR="005F4464" w:rsidRPr="00635C34">
        <w:rPr>
          <w:rFonts w:ascii="Times New Roman" w:hAnsi="Times New Roman" w:cs="Times New Roman"/>
          <w:b/>
          <w:color w:val="000000" w:themeColor="text1"/>
          <w:sz w:val="24"/>
          <w:szCs w:val="24"/>
          <w:lang w:val="es-ES"/>
        </w:rPr>
        <w:t>|</w:t>
      </w:r>
      <w:r w:rsidR="005F4464" w:rsidRPr="00635C34">
        <w:rPr>
          <w:rFonts w:ascii="Times New Roman" w:hAnsi="Times New Roman" w:cs="Times New Roman"/>
          <w:color w:val="000000" w:themeColor="text1"/>
          <w:szCs w:val="24"/>
          <w:lang w:val="es-ES"/>
        </w:rPr>
        <w:t xml:space="preserve"> </w:t>
      </w:r>
      <w:r w:rsidR="00C41A3F" w:rsidRPr="00C41A3F">
        <w:rPr>
          <w:rFonts w:ascii="Times New Roman" w:hAnsi="Times New Roman" w:cs="Times New Roman"/>
          <w:color w:val="000000" w:themeColor="text1"/>
          <w:szCs w:val="24"/>
          <w:lang w:val="es-ES"/>
        </w:rPr>
        <w:t>Docente Investigador, Nicaragua</w:t>
      </w:r>
    </w:p>
    <w:p w14:paraId="5B6877B2" w14:textId="1FB69476" w:rsidR="00854602" w:rsidRPr="00635C34" w:rsidRDefault="009A41F5" w:rsidP="00D40E9A">
      <w:pPr>
        <w:spacing w:line="240" w:lineRule="auto"/>
        <w:ind w:left="1440"/>
        <w:jc w:val="both"/>
        <w:rPr>
          <w:rFonts w:ascii="Times New Roman" w:hAnsi="Times New Roman" w:cs="Times New Roman"/>
          <w:color w:val="000000" w:themeColor="text1"/>
          <w:sz w:val="20"/>
          <w:szCs w:val="24"/>
          <w:lang w:val="es-ES"/>
        </w:rPr>
      </w:pPr>
      <w:r w:rsidRPr="00635C34">
        <w:rPr>
          <w:rFonts w:ascii="Times New Roman" w:hAnsi="Times New Roman" w:cs="Times New Roman"/>
          <w:color w:val="000000" w:themeColor="text1"/>
          <w:sz w:val="20"/>
          <w:szCs w:val="24"/>
          <w:lang w:val="es-ES"/>
        </w:rPr>
        <w:t xml:space="preserve">    Recibido: 2022/0</w:t>
      </w:r>
      <w:r w:rsidR="00C41A3F">
        <w:rPr>
          <w:rFonts w:ascii="Times New Roman" w:hAnsi="Times New Roman" w:cs="Times New Roman"/>
          <w:color w:val="000000" w:themeColor="text1"/>
          <w:sz w:val="20"/>
          <w:szCs w:val="24"/>
          <w:lang w:val="es-ES"/>
        </w:rPr>
        <w:t>2</w:t>
      </w:r>
      <w:r w:rsidRPr="00635C34">
        <w:rPr>
          <w:rFonts w:ascii="Times New Roman" w:hAnsi="Times New Roman" w:cs="Times New Roman"/>
          <w:color w:val="000000" w:themeColor="text1"/>
          <w:sz w:val="20"/>
          <w:szCs w:val="24"/>
          <w:lang w:val="es-ES"/>
        </w:rPr>
        <w:t>/</w:t>
      </w:r>
      <w:r w:rsidR="00C41A3F">
        <w:rPr>
          <w:rFonts w:ascii="Times New Roman" w:hAnsi="Times New Roman" w:cs="Times New Roman"/>
          <w:color w:val="000000" w:themeColor="text1"/>
          <w:sz w:val="20"/>
          <w:szCs w:val="24"/>
          <w:lang w:val="es-ES"/>
        </w:rPr>
        <w:t>24</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Pr="00635C34">
        <w:rPr>
          <w:rFonts w:ascii="Times New Roman" w:hAnsi="Times New Roman" w:cs="Times New Roman"/>
          <w:color w:val="000000" w:themeColor="text1"/>
          <w:sz w:val="20"/>
          <w:szCs w:val="24"/>
          <w:lang w:val="es-ES"/>
        </w:rPr>
        <w:t xml:space="preserve">Aceptado: </w:t>
      </w:r>
      <w:r w:rsidR="009A07F8" w:rsidRPr="00635C34">
        <w:rPr>
          <w:rFonts w:ascii="Times New Roman" w:hAnsi="Times New Roman" w:cs="Times New Roman"/>
          <w:color w:val="000000" w:themeColor="text1"/>
          <w:sz w:val="20"/>
          <w:szCs w:val="24"/>
          <w:lang w:val="es-ES"/>
        </w:rPr>
        <w:t>2022/0</w:t>
      </w:r>
      <w:r w:rsidR="00C41A3F">
        <w:rPr>
          <w:rFonts w:ascii="Times New Roman" w:hAnsi="Times New Roman" w:cs="Times New Roman"/>
          <w:color w:val="000000" w:themeColor="text1"/>
          <w:sz w:val="20"/>
          <w:szCs w:val="24"/>
          <w:lang w:val="es-ES"/>
        </w:rPr>
        <w:t>4/02</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009A07F8" w:rsidRPr="00635C34">
        <w:rPr>
          <w:rFonts w:ascii="Times New Roman" w:hAnsi="Times New Roman" w:cs="Times New Roman"/>
          <w:color w:val="000000" w:themeColor="text1"/>
          <w:sz w:val="20"/>
          <w:szCs w:val="24"/>
          <w:lang w:val="es-ES"/>
        </w:rPr>
        <w:t>Publicado:</w:t>
      </w:r>
      <w:r w:rsidR="00E272CA">
        <w:rPr>
          <w:rFonts w:ascii="Times New Roman" w:hAnsi="Times New Roman" w:cs="Times New Roman"/>
          <w:color w:val="000000" w:themeColor="text1"/>
          <w:sz w:val="20"/>
          <w:szCs w:val="24"/>
          <w:lang w:val="es-ES"/>
        </w:rPr>
        <w:t xml:space="preserve"> 2022/06</w:t>
      </w:r>
      <w:r w:rsidR="00507B0D">
        <w:rPr>
          <w:rFonts w:ascii="Times New Roman" w:hAnsi="Times New Roman" w:cs="Times New Roman"/>
          <w:color w:val="000000" w:themeColor="text1"/>
          <w:sz w:val="20"/>
          <w:szCs w:val="24"/>
          <w:lang w:val="es-ES"/>
        </w:rPr>
        <w:t>/30</w:t>
      </w:r>
      <w:bookmarkStart w:id="0" w:name="_GoBack"/>
      <w:bookmarkEnd w:id="0"/>
    </w:p>
    <w:p w14:paraId="7EB5FAE8" w14:textId="6170DC00" w:rsidR="00010457" w:rsidRPr="00635C34" w:rsidRDefault="00010457" w:rsidP="00010457">
      <w:pPr>
        <w:shd w:val="clear" w:color="auto" w:fill="FFFFFF"/>
        <w:spacing w:after="0" w:line="240" w:lineRule="auto"/>
        <w:jc w:val="right"/>
        <w:rPr>
          <w:rFonts w:ascii="Times New Roman" w:hAnsi="Times New Roman" w:cs="Times New Roman"/>
          <w:color w:val="000000" w:themeColor="text1"/>
          <w:sz w:val="24"/>
          <w:szCs w:val="24"/>
          <w:lang w:val="es-ES"/>
        </w:rPr>
      </w:pPr>
    </w:p>
    <w:p w14:paraId="0197D26A" w14:textId="201EAA4E" w:rsidR="0094323D" w:rsidRPr="00C41A3F" w:rsidRDefault="0094323D" w:rsidP="00E43339">
      <w:pPr>
        <w:spacing w:line="276" w:lineRule="auto"/>
        <w:ind w:left="720" w:firstLine="720"/>
        <w:rPr>
          <w:rFonts w:ascii="Times New Roman" w:hAnsi="Times New Roman" w:cs="Times New Roman"/>
          <w:b/>
          <w:color w:val="000000" w:themeColor="text1"/>
          <w:sz w:val="21"/>
          <w:szCs w:val="21"/>
          <w:lang w:val="es-ES"/>
        </w:rPr>
      </w:pPr>
      <w:r w:rsidRPr="00C41A3F">
        <w:rPr>
          <w:rFonts w:ascii="Times New Roman" w:hAnsi="Times New Roman" w:cs="Times New Roman"/>
          <w:b/>
          <w:color w:val="000000" w:themeColor="text1"/>
          <w:sz w:val="21"/>
          <w:szCs w:val="21"/>
          <w:lang w:val="es-ES"/>
        </w:rPr>
        <w:t>R</w:t>
      </w:r>
      <w:r w:rsidR="00E43339" w:rsidRPr="00C41A3F">
        <w:rPr>
          <w:rFonts w:ascii="Times New Roman" w:hAnsi="Times New Roman" w:cs="Times New Roman"/>
          <w:b/>
          <w:color w:val="000000" w:themeColor="text1"/>
          <w:sz w:val="21"/>
          <w:szCs w:val="21"/>
          <w:lang w:val="es-ES"/>
        </w:rPr>
        <w:t>esumen</w:t>
      </w:r>
    </w:p>
    <w:p w14:paraId="50CE1220" w14:textId="43496650" w:rsidR="00AE4B09" w:rsidRPr="00C41A3F" w:rsidRDefault="00C41A3F" w:rsidP="00C41A3F">
      <w:pPr>
        <w:spacing w:line="240" w:lineRule="auto"/>
        <w:ind w:left="1440"/>
        <w:jc w:val="both"/>
        <w:rPr>
          <w:rFonts w:ascii="Times New Roman" w:hAnsi="Times New Roman" w:cs="Times New Roman"/>
          <w:color w:val="000000" w:themeColor="text1"/>
          <w:sz w:val="21"/>
          <w:szCs w:val="21"/>
          <w:lang w:val="es-NI"/>
        </w:rPr>
      </w:pPr>
      <w:r w:rsidRPr="00C41A3F">
        <w:rPr>
          <w:rFonts w:ascii="Times New Roman" w:hAnsi="Times New Roman" w:cs="Times New Roman"/>
          <w:color w:val="000000" w:themeColor="text1"/>
          <w:sz w:val="21"/>
          <w:szCs w:val="21"/>
          <w:lang w:val="es-NI"/>
        </w:rPr>
        <w:t>El presente artículo titulado “Justicia restaurativa aplicada a los casos de violencia intrafamiliar y de género: una visión comparada de México y Nicaragua” responde a un diseño cualitativo, no experimental, bajo un nivel documental-bibliográfico trasversal. Tiene por objetivo analizar y problematizar la aplicación del modelo de justicia restaurativa a los casos de violencia intrafamiliar y de género desde una perspectiva de derechos humanos. En este artículo se hace una aproximación a la definición de justicia restaurativa derivada de las teorías que plantean diferentes autores y se analiza cómo este modelo de justicia se aplica a los casos de violencia intrafamiliar y de género, tomando como experiencia el sistema jurídico nicaragüense como el de Nuevo León, México. De igual manera se logran analizar los múltiples problemas, dificultades y controversias, derivadas de la aplicación de este modelo a los casos señalados, así como sus límites y posibilidades para que sean tomados en cuenta por las autoridades públicas al ejercer cualquier práctica restaurativa en este tipo de casos.</w:t>
      </w:r>
      <w:r w:rsidR="00AE4B09" w:rsidRPr="00C41A3F">
        <w:rPr>
          <w:rFonts w:ascii="Times New Roman" w:hAnsi="Times New Roman" w:cs="Times New Roman"/>
          <w:color w:val="000000" w:themeColor="text1"/>
          <w:sz w:val="21"/>
          <w:szCs w:val="21"/>
          <w:lang w:val="es-ES"/>
        </w:rPr>
        <w:t xml:space="preserve"> </w:t>
      </w:r>
    </w:p>
    <w:p w14:paraId="00113B9F" w14:textId="77777777" w:rsidR="00C41A3F" w:rsidRPr="00C41A3F" w:rsidRDefault="00AE4B09" w:rsidP="00C41A3F">
      <w:pPr>
        <w:spacing w:line="240" w:lineRule="auto"/>
        <w:ind w:left="1440"/>
        <w:jc w:val="both"/>
        <w:rPr>
          <w:rFonts w:ascii="Times New Roman" w:hAnsi="Times New Roman" w:cs="Times New Roman"/>
          <w:color w:val="000000" w:themeColor="text1"/>
          <w:sz w:val="21"/>
          <w:szCs w:val="21"/>
          <w:lang w:val="es-ES"/>
        </w:rPr>
      </w:pPr>
      <w:r w:rsidRPr="00C41A3F">
        <w:rPr>
          <w:rFonts w:ascii="Times New Roman" w:hAnsi="Times New Roman" w:cs="Times New Roman"/>
          <w:b/>
          <w:color w:val="000000" w:themeColor="text1"/>
          <w:sz w:val="21"/>
          <w:szCs w:val="21"/>
          <w:lang w:val="es-ES"/>
        </w:rPr>
        <w:t>Palabras clave</w:t>
      </w:r>
      <w:r w:rsidR="00E43339" w:rsidRPr="00C41A3F">
        <w:rPr>
          <w:rFonts w:ascii="Times New Roman" w:hAnsi="Times New Roman" w:cs="Times New Roman"/>
          <w:b/>
          <w:color w:val="000000" w:themeColor="text1"/>
          <w:sz w:val="21"/>
          <w:szCs w:val="21"/>
          <w:lang w:val="es-ES"/>
        </w:rPr>
        <w:t>s</w:t>
      </w:r>
      <w:r w:rsidRPr="00C41A3F">
        <w:rPr>
          <w:rFonts w:ascii="Times New Roman" w:hAnsi="Times New Roman" w:cs="Times New Roman"/>
          <w:b/>
          <w:color w:val="000000" w:themeColor="text1"/>
          <w:sz w:val="21"/>
          <w:szCs w:val="21"/>
          <w:lang w:val="es-ES"/>
        </w:rPr>
        <w:t>:</w:t>
      </w:r>
      <w:r w:rsidRPr="00C41A3F">
        <w:rPr>
          <w:rFonts w:ascii="Times New Roman" w:hAnsi="Times New Roman" w:cs="Times New Roman"/>
          <w:color w:val="000000" w:themeColor="text1"/>
          <w:sz w:val="21"/>
          <w:szCs w:val="21"/>
          <w:lang w:val="es-ES"/>
        </w:rPr>
        <w:t xml:space="preserve"> </w:t>
      </w:r>
      <w:r w:rsidR="00C41A3F" w:rsidRPr="00C41A3F">
        <w:rPr>
          <w:rFonts w:ascii="Times New Roman" w:hAnsi="Times New Roman" w:cs="Times New Roman"/>
          <w:color w:val="000000" w:themeColor="text1"/>
          <w:sz w:val="21"/>
          <w:szCs w:val="21"/>
          <w:lang w:val="es-ES"/>
        </w:rPr>
        <w:t>Conflictos familiares, Justicia Restaurativas, Practicas Restaurativas, Violencia intrafamiliar y de género.</w:t>
      </w:r>
    </w:p>
    <w:p w14:paraId="5D401457" w14:textId="03E840F9" w:rsidR="0066610A" w:rsidRPr="00C41A3F" w:rsidRDefault="0066610A" w:rsidP="00C41A3F">
      <w:pPr>
        <w:spacing w:line="240" w:lineRule="auto"/>
        <w:ind w:left="1440"/>
        <w:jc w:val="both"/>
        <w:rPr>
          <w:rFonts w:ascii="Times New Roman" w:hAnsi="Times New Roman" w:cs="Times New Roman"/>
          <w:b/>
          <w:color w:val="000000" w:themeColor="text1"/>
          <w:sz w:val="21"/>
          <w:szCs w:val="21"/>
          <w:lang w:val="en-US"/>
        </w:rPr>
      </w:pPr>
      <w:r w:rsidRPr="00C41A3F">
        <w:rPr>
          <w:rFonts w:ascii="Times New Roman" w:hAnsi="Times New Roman" w:cs="Times New Roman"/>
          <w:b/>
          <w:color w:val="000000" w:themeColor="text1"/>
          <w:sz w:val="21"/>
          <w:szCs w:val="21"/>
          <w:lang w:val="en-US"/>
        </w:rPr>
        <w:t>Abstract</w:t>
      </w:r>
    </w:p>
    <w:p w14:paraId="0F50E9E5" w14:textId="77777777" w:rsidR="0020045E" w:rsidRDefault="0020045E" w:rsidP="009932A7">
      <w:pPr>
        <w:spacing w:line="240" w:lineRule="auto"/>
        <w:ind w:left="1440"/>
        <w:jc w:val="both"/>
        <w:rPr>
          <w:rFonts w:ascii="Times New Roman" w:hAnsi="Times New Roman" w:cs="Times New Roman"/>
          <w:color w:val="000000" w:themeColor="text1"/>
          <w:sz w:val="21"/>
          <w:szCs w:val="21"/>
          <w:lang w:val="en-US"/>
        </w:rPr>
      </w:pPr>
      <w:r w:rsidRPr="0020045E">
        <w:rPr>
          <w:rFonts w:ascii="Times New Roman" w:hAnsi="Times New Roman" w:cs="Times New Roman"/>
          <w:color w:val="000000" w:themeColor="text1"/>
          <w:sz w:val="21"/>
          <w:szCs w:val="21"/>
          <w:lang w:val="en-US"/>
        </w:rPr>
        <w:t xml:space="preserve">The present article titled “Restorative justice applied to domestic violence and gender-based violence: a comparative view between Mexico and Nicaragua” responds to a qualitative design, non-experimental, under a cross cutting documentary-bibliographic level. The present article entitled "Restorative justice applied to cases of domestic and gender-based violence: a comparative view of Mexico and Nicaragua" responds to a qualitative design, not experimental, under a </w:t>
      </w:r>
      <w:proofErr w:type="gramStart"/>
      <w:r w:rsidRPr="0020045E">
        <w:rPr>
          <w:rFonts w:ascii="Times New Roman" w:hAnsi="Times New Roman" w:cs="Times New Roman"/>
          <w:color w:val="000000" w:themeColor="text1"/>
          <w:sz w:val="21"/>
          <w:szCs w:val="21"/>
          <w:lang w:val="en-US"/>
        </w:rPr>
        <w:t>cross-cutting</w:t>
      </w:r>
      <w:proofErr w:type="gramEnd"/>
      <w:r w:rsidRPr="0020045E">
        <w:rPr>
          <w:rFonts w:ascii="Times New Roman" w:hAnsi="Times New Roman" w:cs="Times New Roman"/>
          <w:color w:val="000000" w:themeColor="text1"/>
          <w:sz w:val="21"/>
          <w:szCs w:val="21"/>
          <w:lang w:val="en-US"/>
        </w:rPr>
        <w:t xml:space="preserve"> documentary-bibliographic level. Its objective is to analyze and problematize the application of the restorative justice model to cases of domestic and gender-based violence from a human rights perspective. This article makes an approximation to the definition of restorative justice derived from the theories put forward by different authors and analyzes how this model of justice </w:t>
      </w:r>
      <w:proofErr w:type="gramStart"/>
      <w:r w:rsidRPr="0020045E">
        <w:rPr>
          <w:rFonts w:ascii="Times New Roman" w:hAnsi="Times New Roman" w:cs="Times New Roman"/>
          <w:color w:val="000000" w:themeColor="text1"/>
          <w:sz w:val="21"/>
          <w:szCs w:val="21"/>
          <w:lang w:val="en-US"/>
        </w:rPr>
        <w:t>is applied</w:t>
      </w:r>
      <w:proofErr w:type="gramEnd"/>
      <w:r w:rsidRPr="0020045E">
        <w:rPr>
          <w:rFonts w:ascii="Times New Roman" w:hAnsi="Times New Roman" w:cs="Times New Roman"/>
          <w:color w:val="000000" w:themeColor="text1"/>
          <w:sz w:val="21"/>
          <w:szCs w:val="21"/>
          <w:lang w:val="en-US"/>
        </w:rPr>
        <w:t xml:space="preserve"> to cases of domestic and gender-based violence, taking as experience the Nicaraguan legal system of Nuevo Leon, Mexico. This article analyzes the many problems, difficulties and controversies arising from the application of this model to the cases mentioned, as well as their limits and possibilities to </w:t>
      </w:r>
      <w:proofErr w:type="gramStart"/>
      <w:r w:rsidRPr="0020045E">
        <w:rPr>
          <w:rFonts w:ascii="Times New Roman" w:hAnsi="Times New Roman" w:cs="Times New Roman"/>
          <w:color w:val="000000" w:themeColor="text1"/>
          <w:sz w:val="21"/>
          <w:szCs w:val="21"/>
          <w:lang w:val="en-US"/>
        </w:rPr>
        <w:t>be considered</w:t>
      </w:r>
      <w:proofErr w:type="gramEnd"/>
      <w:r w:rsidRPr="0020045E">
        <w:rPr>
          <w:rFonts w:ascii="Times New Roman" w:hAnsi="Times New Roman" w:cs="Times New Roman"/>
          <w:color w:val="000000" w:themeColor="text1"/>
          <w:sz w:val="21"/>
          <w:szCs w:val="21"/>
          <w:lang w:val="en-US"/>
        </w:rPr>
        <w:t xml:space="preserve"> by public authorities when exercising any restorative practice in such cases.</w:t>
      </w:r>
    </w:p>
    <w:p w14:paraId="3C78230A" w14:textId="1D9DFA5E" w:rsidR="009A41F5" w:rsidRPr="00C41A3F" w:rsidRDefault="0066610A" w:rsidP="009932A7">
      <w:pPr>
        <w:spacing w:line="240" w:lineRule="auto"/>
        <w:ind w:left="1440"/>
        <w:jc w:val="both"/>
        <w:rPr>
          <w:rFonts w:ascii="Times New Roman" w:hAnsi="Times New Roman" w:cs="Times New Roman"/>
          <w:color w:val="000000" w:themeColor="text1"/>
          <w:sz w:val="21"/>
          <w:szCs w:val="21"/>
          <w:lang w:val="en-US"/>
        </w:rPr>
      </w:pPr>
      <w:r w:rsidRPr="00C41A3F">
        <w:rPr>
          <w:rFonts w:ascii="Times New Roman" w:hAnsi="Times New Roman" w:cs="Times New Roman"/>
          <w:b/>
          <w:color w:val="000000" w:themeColor="text1"/>
          <w:sz w:val="21"/>
          <w:szCs w:val="21"/>
          <w:lang w:val="en-US"/>
        </w:rPr>
        <w:t>Palabras claves:</w:t>
      </w:r>
      <w:r w:rsidRPr="00C41A3F">
        <w:rPr>
          <w:rFonts w:ascii="Times New Roman" w:hAnsi="Times New Roman" w:cs="Times New Roman"/>
          <w:color w:val="000000" w:themeColor="text1"/>
          <w:sz w:val="21"/>
          <w:szCs w:val="21"/>
          <w:lang w:val="en-US"/>
        </w:rPr>
        <w:t xml:space="preserve"> </w:t>
      </w:r>
      <w:r w:rsidR="0020045E" w:rsidRPr="0020045E">
        <w:rPr>
          <w:rFonts w:ascii="Times New Roman" w:hAnsi="Times New Roman" w:cs="Times New Roman"/>
          <w:color w:val="000000" w:themeColor="text1"/>
          <w:sz w:val="21"/>
          <w:szCs w:val="21"/>
          <w:lang w:val="en-US"/>
        </w:rPr>
        <w:t>Family conflicts, Restorative Justice, Restorative practices, Domestic and Gender violence.</w:t>
      </w:r>
    </w:p>
    <w:p w14:paraId="107061A4" w14:textId="149AA0F1" w:rsidR="009932A7" w:rsidRPr="00C41A3F" w:rsidRDefault="004153FA" w:rsidP="001E0848">
      <w:pPr>
        <w:spacing w:line="240" w:lineRule="auto"/>
        <w:jc w:val="both"/>
        <w:rPr>
          <w:rFonts w:ascii="Times New Roman" w:hAnsi="Times New Roman" w:cs="Times New Roman"/>
          <w:color w:val="000000" w:themeColor="text1"/>
          <w:szCs w:val="24"/>
          <w:lang w:val="en-US"/>
        </w:rPr>
      </w:pPr>
      <w:r w:rsidRPr="00635C34">
        <w:rPr>
          <w:rFonts w:ascii="Times New Roman" w:hAnsi="Times New Roman" w:cs="Times New Roman"/>
          <w:noProof/>
          <w:color w:val="000000" w:themeColor="text1"/>
          <w:szCs w:val="24"/>
          <w:lang w:val="en-US" w:eastAsia="en-US"/>
        </w:rPr>
        <w:drawing>
          <wp:anchor distT="0" distB="0" distL="114300" distR="114300" simplePos="0" relativeHeight="251658240" behindDoc="1" locked="0" layoutInCell="1" allowOverlap="1" wp14:anchorId="7D141340" wp14:editId="4025A322">
            <wp:simplePos x="0" y="0"/>
            <wp:positionH relativeFrom="column">
              <wp:posOffset>5559161</wp:posOffset>
            </wp:positionH>
            <wp:positionV relativeFrom="paragraph">
              <wp:posOffset>100965</wp:posOffset>
            </wp:positionV>
            <wp:extent cx="646430" cy="226060"/>
            <wp:effectExtent l="0" t="0" r="1270" b="2540"/>
            <wp:wrapNone/>
            <wp:docPr id="1" name="Imagen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430" cy="226060"/>
                    </a:xfrm>
                    <a:prstGeom prst="rect">
                      <a:avLst/>
                    </a:prstGeom>
                  </pic:spPr>
                </pic:pic>
              </a:graphicData>
            </a:graphic>
          </wp:anchor>
        </w:drawing>
      </w:r>
    </w:p>
    <w:p w14:paraId="1706BDFF" w14:textId="33F3278C" w:rsidR="009A41F5" w:rsidRPr="00C41A3F" w:rsidRDefault="009A41F5" w:rsidP="00FB438C">
      <w:pPr>
        <w:spacing w:after="0" w:line="240" w:lineRule="auto"/>
        <w:jc w:val="both"/>
        <w:rPr>
          <w:rFonts w:ascii="Times New Roman" w:hAnsi="Times New Roman" w:cs="Times New Roman"/>
          <w:color w:val="000000" w:themeColor="text1"/>
          <w:sz w:val="21"/>
          <w:szCs w:val="21"/>
          <w:lang w:val="es-ES"/>
        </w:rPr>
      </w:pPr>
      <w:r w:rsidRPr="00C41A3F">
        <w:rPr>
          <w:rFonts w:ascii="Times New Roman" w:hAnsi="Times New Roman" w:cs="Times New Roman"/>
          <w:color w:val="000000" w:themeColor="text1"/>
          <w:sz w:val="21"/>
          <w:szCs w:val="21"/>
          <w:lang w:val="es-ES"/>
        </w:rPr>
        <w:t xml:space="preserve">Cómo citar este artículo: </w:t>
      </w:r>
    </w:p>
    <w:p w14:paraId="4B9CD302" w14:textId="6C5D29CF" w:rsidR="00FD4961" w:rsidRPr="00C41A3F" w:rsidRDefault="001E0848" w:rsidP="003E3128">
      <w:pPr>
        <w:spacing w:after="0" w:line="240" w:lineRule="auto"/>
        <w:jc w:val="both"/>
        <w:rPr>
          <w:rFonts w:ascii="Times New Roman" w:hAnsi="Times New Roman" w:cs="Times New Roman"/>
          <w:color w:val="000000" w:themeColor="text1"/>
          <w:sz w:val="21"/>
          <w:szCs w:val="21"/>
          <w:lang w:val="es-ES"/>
        </w:rPr>
        <w:sectPr w:rsidR="00FD4961" w:rsidRPr="00C41A3F" w:rsidSect="001E0848">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134" w:right="1134" w:bottom="1134" w:left="1134" w:header="709" w:footer="709" w:gutter="0"/>
          <w:pgNumType w:start="15"/>
          <w:cols w:space="720"/>
        </w:sectPr>
      </w:pPr>
      <w:r w:rsidRPr="001E0848">
        <w:rPr>
          <w:rFonts w:ascii="Times New Roman" w:hAnsi="Times New Roman" w:cs="Times New Roman"/>
          <w:color w:val="000000" w:themeColor="text1"/>
          <w:sz w:val="21"/>
          <w:szCs w:val="21"/>
          <w:lang w:val="es-ES"/>
        </w:rPr>
        <w:t>Guerrero-Vega</w:t>
      </w:r>
      <w:r>
        <w:rPr>
          <w:rFonts w:ascii="Times New Roman" w:hAnsi="Times New Roman" w:cs="Times New Roman"/>
          <w:color w:val="000000" w:themeColor="text1"/>
          <w:sz w:val="21"/>
          <w:szCs w:val="21"/>
          <w:lang w:val="es-ES"/>
        </w:rPr>
        <w:t>, R., N</w:t>
      </w:r>
      <w:r w:rsidR="00FB438C" w:rsidRPr="00C41A3F">
        <w:rPr>
          <w:rFonts w:ascii="Times New Roman" w:hAnsi="Times New Roman" w:cs="Times New Roman"/>
          <w:color w:val="000000" w:themeColor="text1"/>
          <w:sz w:val="21"/>
          <w:szCs w:val="21"/>
          <w:lang w:val="es-ES"/>
        </w:rPr>
        <w:t xml:space="preserve">. </w:t>
      </w:r>
      <w:r w:rsidR="009A41F5" w:rsidRPr="00C41A3F">
        <w:rPr>
          <w:rFonts w:ascii="Times New Roman" w:hAnsi="Times New Roman" w:cs="Times New Roman"/>
          <w:color w:val="000000" w:themeColor="text1"/>
          <w:sz w:val="21"/>
          <w:szCs w:val="21"/>
          <w:lang w:val="es-ES"/>
        </w:rPr>
        <w:t xml:space="preserve">(2022). </w:t>
      </w:r>
      <w:r w:rsidRPr="001E0848">
        <w:rPr>
          <w:rFonts w:ascii="Times New Roman" w:hAnsi="Times New Roman" w:cs="Times New Roman"/>
          <w:color w:val="000000" w:themeColor="text1"/>
          <w:sz w:val="21"/>
          <w:szCs w:val="21"/>
          <w:lang w:val="es-ES"/>
        </w:rPr>
        <w:t>Justicia restaurativa aplicada a los casos de violencia intrafamiliar y de género: una visión comparada entre México y Nicaragua</w:t>
      </w:r>
      <w:r w:rsidR="009A41F5" w:rsidRPr="00C41A3F">
        <w:rPr>
          <w:rFonts w:ascii="Times New Roman" w:hAnsi="Times New Roman" w:cs="Times New Roman"/>
          <w:color w:val="000000" w:themeColor="text1"/>
          <w:sz w:val="21"/>
          <w:szCs w:val="21"/>
          <w:lang w:val="es-ES"/>
        </w:rPr>
        <w:t xml:space="preserve">. </w:t>
      </w:r>
      <w:r w:rsidR="00FB438C" w:rsidRPr="003E3128">
        <w:rPr>
          <w:rFonts w:ascii="Times New Roman" w:hAnsi="Times New Roman" w:cs="Times New Roman"/>
          <w:i/>
          <w:color w:val="000000" w:themeColor="text1"/>
          <w:sz w:val="21"/>
          <w:szCs w:val="21"/>
          <w:lang w:val="es-ES"/>
        </w:rPr>
        <w:t>Revista Criminología y Ciencias Forenses: Ciencia Justicia y Sociedad</w:t>
      </w:r>
      <w:r w:rsidR="003E3128">
        <w:rPr>
          <w:rFonts w:ascii="Times New Roman" w:hAnsi="Times New Roman" w:cs="Times New Roman"/>
          <w:color w:val="000000" w:themeColor="text1"/>
          <w:sz w:val="21"/>
          <w:szCs w:val="21"/>
          <w:lang w:val="es-ES"/>
        </w:rPr>
        <w:t>.</w:t>
      </w:r>
      <w:r w:rsidR="00FB438C" w:rsidRPr="00C41A3F">
        <w:rPr>
          <w:rFonts w:ascii="Times New Roman" w:hAnsi="Times New Roman" w:cs="Times New Roman"/>
          <w:color w:val="000000" w:themeColor="text1"/>
          <w:sz w:val="21"/>
          <w:szCs w:val="21"/>
          <w:lang w:val="es-ES"/>
        </w:rPr>
        <w:t xml:space="preserve"> 1(1), 1</w:t>
      </w:r>
      <w:r>
        <w:rPr>
          <w:rFonts w:ascii="Times New Roman" w:hAnsi="Times New Roman" w:cs="Times New Roman"/>
          <w:color w:val="000000" w:themeColor="text1"/>
          <w:sz w:val="21"/>
          <w:szCs w:val="21"/>
          <w:lang w:val="es-ES"/>
        </w:rPr>
        <w:t>5</w:t>
      </w:r>
      <w:r w:rsidR="00FB438C" w:rsidRPr="00C41A3F">
        <w:rPr>
          <w:rFonts w:ascii="Times New Roman" w:hAnsi="Times New Roman" w:cs="Times New Roman"/>
          <w:color w:val="000000" w:themeColor="text1"/>
          <w:sz w:val="21"/>
          <w:szCs w:val="21"/>
          <w:lang w:val="es-ES"/>
        </w:rPr>
        <w:t>-</w:t>
      </w:r>
      <w:r w:rsidR="00833681">
        <w:rPr>
          <w:rFonts w:ascii="Times New Roman" w:hAnsi="Times New Roman" w:cs="Times New Roman"/>
          <w:color w:val="000000" w:themeColor="text1"/>
          <w:sz w:val="21"/>
          <w:szCs w:val="21"/>
          <w:lang w:val="es-ES"/>
        </w:rPr>
        <w:t>29</w:t>
      </w:r>
      <w:r w:rsidR="0004159E" w:rsidRPr="00C41A3F">
        <w:rPr>
          <w:rFonts w:ascii="Times New Roman" w:hAnsi="Times New Roman" w:cs="Times New Roman"/>
          <w:color w:val="000000" w:themeColor="text1"/>
          <w:sz w:val="21"/>
          <w:szCs w:val="21"/>
          <w:lang w:val="es-ES"/>
        </w:rPr>
        <w:t>.</w:t>
      </w:r>
    </w:p>
    <w:p w14:paraId="7D3F5E90" w14:textId="268605B2" w:rsidR="0094323D" w:rsidRPr="00BC17FC" w:rsidRDefault="00FD4961" w:rsidP="00BC17FC">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BC17FC">
        <w:rPr>
          <w:rFonts w:ascii="Times New Roman" w:hAnsi="Times New Roman" w:cs="Times New Roman"/>
          <w:b/>
          <w:color w:val="000000" w:themeColor="text1"/>
          <w:sz w:val="24"/>
          <w:szCs w:val="24"/>
          <w:lang w:val="es-ES"/>
        </w:rPr>
        <w:lastRenderedPageBreak/>
        <w:t>Introducción</w:t>
      </w:r>
    </w:p>
    <w:p w14:paraId="4674CEF7" w14:textId="77777777" w:rsidR="00BC17FC" w:rsidRPr="00BC17FC" w:rsidRDefault="00BC17FC" w:rsidP="00BC17FC">
      <w:p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 xml:space="preserve">Las primeras manifestaciones de la justicia restaurativa inician desde épocas muy antiguas en donde algunas comunidades pretendían establecer un mejor sistema de justicia social. Dentro este proceso histórico se fue construyendo y asentando una nueva corriente internacional relacionada al orden restaurativo. </w:t>
      </w:r>
    </w:p>
    <w:p w14:paraId="0A34AEC7" w14:textId="77777777" w:rsidR="00BC17FC" w:rsidRPr="00BC17FC" w:rsidRDefault="00BC17FC" w:rsidP="00BC17FC">
      <w:pPr>
        <w:spacing w:before="100" w:beforeAutospacing="1" w:after="100" w:afterAutospacing="1" w:line="360" w:lineRule="auto"/>
        <w:ind w:firstLine="709"/>
        <w:jc w:val="both"/>
        <w:rPr>
          <w:rFonts w:ascii="Times New Roman" w:hAnsi="Times New Roman" w:cs="Times New Roman"/>
          <w:sz w:val="24"/>
          <w:szCs w:val="24"/>
        </w:rPr>
      </w:pPr>
      <w:r w:rsidRPr="00BC17FC">
        <w:rPr>
          <w:rFonts w:ascii="Times New Roman" w:hAnsi="Times New Roman" w:cs="Times New Roman"/>
          <w:sz w:val="24"/>
          <w:szCs w:val="24"/>
        </w:rPr>
        <w:t>La justicia restaurativa se retoma a partir de los años 70s, en la ciudad de Kirchner, Ontario, Canadá, en donde emana la primera sentencia que narra los hechos sucedidos en la referida ciudad, en donde dos jóvenes cometieron actos de vandalismo bajo los efectos de los estupefacientes, causando daños en diversas propiedades, a consecuencia de esto fueron declarados culpables por la Corte. Posterior a esto el oficial encargado de la comunidad recomendó al Juez, que los jóvenes respondieran ante los afectados sobre su conducta inadecuada, lo que resulto en un proceso donde las victimas expresaron sus relatos y los jóvenes al final se comprometieron a responder con todos los daños. De esta manera se materializa la primera resolución judicial con un enfoque meramente de restaurativo. Posteriormente, en el año 1979 en Estados Unidos -específicamente en Indiana-, se crea un programa titulado Centro para la justicia comunitaria —</w:t>
      </w:r>
      <w:r w:rsidRPr="00BC17FC">
        <w:rPr>
          <w:rFonts w:ascii="Times New Roman" w:hAnsi="Times New Roman" w:cs="Times New Roman"/>
          <w:i/>
          <w:iCs/>
          <w:sz w:val="24"/>
          <w:szCs w:val="24"/>
        </w:rPr>
        <w:t xml:space="preserve">Center </w:t>
      </w:r>
      <w:proofErr w:type="spellStart"/>
      <w:r w:rsidRPr="00BC17FC">
        <w:rPr>
          <w:rFonts w:ascii="Times New Roman" w:hAnsi="Times New Roman" w:cs="Times New Roman"/>
          <w:i/>
          <w:iCs/>
          <w:sz w:val="24"/>
          <w:szCs w:val="24"/>
        </w:rPr>
        <w:t>for</w:t>
      </w:r>
      <w:proofErr w:type="spellEnd"/>
      <w:r w:rsidRPr="00BC17FC">
        <w:rPr>
          <w:rFonts w:ascii="Times New Roman" w:hAnsi="Times New Roman" w:cs="Times New Roman"/>
          <w:i/>
          <w:iCs/>
          <w:sz w:val="24"/>
          <w:szCs w:val="24"/>
        </w:rPr>
        <w:t xml:space="preserve"> </w:t>
      </w:r>
      <w:proofErr w:type="spellStart"/>
      <w:r w:rsidRPr="00BC17FC">
        <w:rPr>
          <w:rFonts w:ascii="Times New Roman" w:hAnsi="Times New Roman" w:cs="Times New Roman"/>
          <w:i/>
          <w:iCs/>
          <w:sz w:val="24"/>
          <w:szCs w:val="24"/>
        </w:rPr>
        <w:t>community</w:t>
      </w:r>
      <w:proofErr w:type="spellEnd"/>
      <w:r w:rsidRPr="00BC17FC">
        <w:rPr>
          <w:rFonts w:ascii="Times New Roman" w:hAnsi="Times New Roman" w:cs="Times New Roman"/>
          <w:i/>
          <w:iCs/>
          <w:sz w:val="24"/>
          <w:szCs w:val="24"/>
        </w:rPr>
        <w:t xml:space="preserve"> </w:t>
      </w:r>
      <w:proofErr w:type="spellStart"/>
      <w:r w:rsidRPr="00BC17FC">
        <w:rPr>
          <w:rFonts w:ascii="Times New Roman" w:hAnsi="Times New Roman" w:cs="Times New Roman"/>
          <w:i/>
          <w:iCs/>
          <w:sz w:val="24"/>
          <w:szCs w:val="24"/>
        </w:rPr>
        <w:t>justice</w:t>
      </w:r>
      <w:proofErr w:type="spellEnd"/>
      <w:r w:rsidRPr="00BC17FC">
        <w:rPr>
          <w:rFonts w:ascii="Times New Roman" w:hAnsi="Times New Roman" w:cs="Times New Roman"/>
          <w:sz w:val="24"/>
          <w:szCs w:val="24"/>
        </w:rPr>
        <w:t>— que subyace de un organismo sin fines de lucro que tenía como objetivo principal el fomento de la reconciliación de los ofensores y las victimas, este programa también es conocido como ¨VORP¨ siglas que en ingles significa —</w:t>
      </w:r>
      <w:proofErr w:type="spellStart"/>
      <w:r w:rsidRPr="00BC17FC">
        <w:rPr>
          <w:rFonts w:ascii="Times New Roman" w:hAnsi="Times New Roman" w:cs="Times New Roman"/>
          <w:i/>
          <w:iCs/>
          <w:sz w:val="24"/>
          <w:szCs w:val="24"/>
        </w:rPr>
        <w:t>Victim</w:t>
      </w:r>
      <w:proofErr w:type="spellEnd"/>
      <w:r w:rsidRPr="00BC17FC">
        <w:rPr>
          <w:rFonts w:ascii="Times New Roman" w:hAnsi="Times New Roman" w:cs="Times New Roman"/>
          <w:i/>
          <w:iCs/>
          <w:sz w:val="24"/>
          <w:szCs w:val="24"/>
        </w:rPr>
        <w:t xml:space="preserve"> </w:t>
      </w:r>
      <w:proofErr w:type="spellStart"/>
      <w:r w:rsidRPr="00BC17FC">
        <w:rPr>
          <w:rFonts w:ascii="Times New Roman" w:hAnsi="Times New Roman" w:cs="Times New Roman"/>
          <w:i/>
          <w:iCs/>
          <w:sz w:val="24"/>
          <w:szCs w:val="24"/>
        </w:rPr>
        <w:t>offender</w:t>
      </w:r>
      <w:proofErr w:type="spellEnd"/>
      <w:r w:rsidRPr="00BC17FC">
        <w:rPr>
          <w:rFonts w:ascii="Times New Roman" w:hAnsi="Times New Roman" w:cs="Times New Roman"/>
          <w:i/>
          <w:iCs/>
          <w:sz w:val="24"/>
          <w:szCs w:val="24"/>
        </w:rPr>
        <w:t xml:space="preserve"> </w:t>
      </w:r>
      <w:proofErr w:type="spellStart"/>
      <w:r w:rsidRPr="00BC17FC">
        <w:rPr>
          <w:rFonts w:ascii="Times New Roman" w:hAnsi="Times New Roman" w:cs="Times New Roman"/>
          <w:i/>
          <w:iCs/>
          <w:sz w:val="24"/>
          <w:szCs w:val="24"/>
        </w:rPr>
        <w:t>recontiliation</w:t>
      </w:r>
      <w:proofErr w:type="spellEnd"/>
      <w:r w:rsidRPr="00BC17FC">
        <w:rPr>
          <w:rFonts w:ascii="Times New Roman" w:hAnsi="Times New Roman" w:cs="Times New Roman"/>
          <w:i/>
          <w:iCs/>
          <w:sz w:val="24"/>
          <w:szCs w:val="24"/>
        </w:rPr>
        <w:t xml:space="preserve"> </w:t>
      </w:r>
      <w:proofErr w:type="spellStart"/>
      <w:r w:rsidRPr="00BC17FC">
        <w:rPr>
          <w:rFonts w:ascii="Times New Roman" w:hAnsi="Times New Roman" w:cs="Times New Roman"/>
          <w:i/>
          <w:iCs/>
          <w:sz w:val="24"/>
          <w:szCs w:val="24"/>
        </w:rPr>
        <w:t>program</w:t>
      </w:r>
      <w:proofErr w:type="spellEnd"/>
      <w:r w:rsidRPr="00BC17FC">
        <w:rPr>
          <w:rFonts w:ascii="Times New Roman" w:hAnsi="Times New Roman" w:cs="Times New Roman"/>
          <w:sz w:val="24"/>
          <w:szCs w:val="24"/>
        </w:rPr>
        <w:t xml:space="preserve">— </w:t>
      </w:r>
      <w:sdt>
        <w:sdtPr>
          <w:rPr>
            <w:rFonts w:ascii="Times New Roman" w:hAnsi="Times New Roman" w:cs="Times New Roman"/>
            <w:sz w:val="24"/>
            <w:szCs w:val="24"/>
          </w:rPr>
          <w:id w:val="1670441441"/>
          <w:citation/>
        </w:sdtPr>
        <w:sdtEndPr/>
        <w:sdtContent>
          <w:r w:rsidRPr="00BC17FC">
            <w:rPr>
              <w:rFonts w:ascii="Times New Roman" w:hAnsi="Times New Roman" w:cs="Times New Roman"/>
              <w:sz w:val="24"/>
              <w:szCs w:val="24"/>
            </w:rPr>
            <w:fldChar w:fldCharType="begin"/>
          </w:r>
          <w:r w:rsidRPr="00BC17FC">
            <w:rPr>
              <w:rFonts w:ascii="Times New Roman" w:hAnsi="Times New Roman" w:cs="Times New Roman"/>
              <w:sz w:val="24"/>
              <w:szCs w:val="24"/>
              <w:lang w:val="es-ES"/>
            </w:rPr>
            <w:instrText xml:space="preserve"> CITATION Bar11JJJJ \l 3082 </w:instrText>
          </w:r>
          <w:r w:rsidRPr="00BC17FC">
            <w:rPr>
              <w:rFonts w:ascii="Times New Roman" w:hAnsi="Times New Roman" w:cs="Times New Roman"/>
              <w:sz w:val="24"/>
              <w:szCs w:val="24"/>
            </w:rPr>
            <w:fldChar w:fldCharType="separate"/>
          </w:r>
          <w:r w:rsidRPr="00BC17FC">
            <w:rPr>
              <w:rFonts w:ascii="Times New Roman" w:hAnsi="Times New Roman" w:cs="Times New Roman"/>
              <w:noProof/>
              <w:sz w:val="24"/>
              <w:szCs w:val="24"/>
              <w:lang w:val="es-ES"/>
            </w:rPr>
            <w:t>(Bardales Lazcano, 2011)</w:t>
          </w:r>
          <w:r w:rsidRPr="00BC17FC">
            <w:rPr>
              <w:rFonts w:ascii="Times New Roman" w:hAnsi="Times New Roman" w:cs="Times New Roman"/>
              <w:sz w:val="24"/>
              <w:szCs w:val="24"/>
            </w:rPr>
            <w:fldChar w:fldCharType="end"/>
          </w:r>
        </w:sdtContent>
      </w:sdt>
      <w:r w:rsidRPr="00BC17FC">
        <w:rPr>
          <w:rFonts w:ascii="Times New Roman" w:hAnsi="Times New Roman" w:cs="Times New Roman"/>
          <w:sz w:val="24"/>
          <w:szCs w:val="24"/>
        </w:rPr>
        <w:t>.</w:t>
      </w:r>
    </w:p>
    <w:p w14:paraId="2221C1FD" w14:textId="77777777" w:rsidR="00BC17FC" w:rsidRPr="00BC17FC" w:rsidRDefault="00BC17FC" w:rsidP="00BC17FC">
      <w:pPr>
        <w:spacing w:before="100" w:beforeAutospacing="1" w:after="100" w:afterAutospacing="1" w:line="360" w:lineRule="auto"/>
        <w:ind w:firstLine="709"/>
        <w:jc w:val="both"/>
        <w:rPr>
          <w:rFonts w:ascii="Times New Roman" w:hAnsi="Times New Roman" w:cs="Times New Roman"/>
          <w:sz w:val="24"/>
          <w:szCs w:val="24"/>
        </w:rPr>
      </w:pPr>
      <w:r w:rsidRPr="00BC17FC">
        <w:rPr>
          <w:rFonts w:ascii="Times New Roman" w:hAnsi="Times New Roman" w:cs="Times New Roman"/>
          <w:sz w:val="24"/>
          <w:szCs w:val="24"/>
        </w:rPr>
        <w:t>En concordancia con las anteriores iniciativas, se plantea otro programa denominado —</w:t>
      </w:r>
      <w:proofErr w:type="spellStart"/>
      <w:r w:rsidRPr="00E77D4C">
        <w:rPr>
          <w:rFonts w:ascii="Times New Roman" w:hAnsi="Times New Roman" w:cs="Times New Roman"/>
          <w:i/>
          <w:sz w:val="24"/>
          <w:szCs w:val="24"/>
        </w:rPr>
        <w:t>Victim</w:t>
      </w:r>
      <w:proofErr w:type="spellEnd"/>
      <w:r w:rsidRPr="00E77D4C">
        <w:rPr>
          <w:rFonts w:ascii="Times New Roman" w:hAnsi="Times New Roman" w:cs="Times New Roman"/>
          <w:i/>
          <w:sz w:val="24"/>
          <w:szCs w:val="24"/>
        </w:rPr>
        <w:t xml:space="preserve"> </w:t>
      </w:r>
      <w:proofErr w:type="spellStart"/>
      <w:r w:rsidRPr="00E77D4C">
        <w:rPr>
          <w:rFonts w:ascii="Times New Roman" w:hAnsi="Times New Roman" w:cs="Times New Roman"/>
          <w:i/>
          <w:sz w:val="24"/>
          <w:szCs w:val="24"/>
        </w:rPr>
        <w:t>offender</w:t>
      </w:r>
      <w:proofErr w:type="spellEnd"/>
      <w:r w:rsidRPr="00E77D4C">
        <w:rPr>
          <w:rFonts w:ascii="Times New Roman" w:hAnsi="Times New Roman" w:cs="Times New Roman"/>
          <w:i/>
          <w:sz w:val="24"/>
          <w:szCs w:val="24"/>
        </w:rPr>
        <w:t xml:space="preserve"> </w:t>
      </w:r>
      <w:proofErr w:type="spellStart"/>
      <w:r w:rsidRPr="00E77D4C">
        <w:rPr>
          <w:rFonts w:ascii="Times New Roman" w:hAnsi="Times New Roman" w:cs="Times New Roman"/>
          <w:i/>
          <w:sz w:val="24"/>
          <w:szCs w:val="24"/>
        </w:rPr>
        <w:t>mediation</w:t>
      </w:r>
      <w:proofErr w:type="spellEnd"/>
      <w:r w:rsidRPr="00BC17FC">
        <w:rPr>
          <w:rFonts w:ascii="Times New Roman" w:hAnsi="Times New Roman" w:cs="Times New Roman"/>
          <w:sz w:val="24"/>
          <w:szCs w:val="24"/>
        </w:rPr>
        <w:t xml:space="preserve">— reconocido mejor por sus siglas VOM, en el cual las autoridades judiciales por medio de sentencias alternativas, establecían que la víctima y el ofensor que estuvieran de acuerdo en el reconocimiento de comisión de los hechos delictivos, también debían comprometerse a pactar la restauración de los daños cometidos </w:t>
      </w:r>
      <w:sdt>
        <w:sdtPr>
          <w:rPr>
            <w:rFonts w:ascii="Times New Roman" w:hAnsi="Times New Roman" w:cs="Times New Roman"/>
            <w:sz w:val="24"/>
            <w:szCs w:val="24"/>
          </w:rPr>
          <w:id w:val="1349145762"/>
          <w:citation/>
        </w:sdtPr>
        <w:sdtEndPr/>
        <w:sdtContent>
          <w:r w:rsidRPr="00BC17FC">
            <w:rPr>
              <w:rFonts w:ascii="Times New Roman" w:hAnsi="Times New Roman" w:cs="Times New Roman"/>
              <w:sz w:val="24"/>
              <w:szCs w:val="24"/>
            </w:rPr>
            <w:fldChar w:fldCharType="begin"/>
          </w:r>
          <w:r w:rsidRPr="00BC17FC">
            <w:rPr>
              <w:rFonts w:ascii="Times New Roman" w:hAnsi="Times New Roman" w:cs="Times New Roman"/>
              <w:sz w:val="24"/>
              <w:szCs w:val="24"/>
              <w:lang w:val="es-ES"/>
            </w:rPr>
            <w:instrText xml:space="preserve">CITATION Zer \l 3082 </w:instrText>
          </w:r>
          <w:r w:rsidRPr="00BC17FC">
            <w:rPr>
              <w:rFonts w:ascii="Times New Roman" w:hAnsi="Times New Roman" w:cs="Times New Roman"/>
              <w:sz w:val="24"/>
              <w:szCs w:val="24"/>
            </w:rPr>
            <w:fldChar w:fldCharType="separate"/>
          </w:r>
          <w:r w:rsidRPr="00BC17FC">
            <w:rPr>
              <w:rFonts w:ascii="Times New Roman" w:hAnsi="Times New Roman" w:cs="Times New Roman"/>
              <w:noProof/>
              <w:sz w:val="24"/>
              <w:szCs w:val="24"/>
              <w:lang w:val="es-ES"/>
            </w:rPr>
            <w:t>(Zerh H. , 2007)</w:t>
          </w:r>
          <w:r w:rsidRPr="00BC17FC">
            <w:rPr>
              <w:rFonts w:ascii="Times New Roman" w:hAnsi="Times New Roman" w:cs="Times New Roman"/>
              <w:sz w:val="24"/>
              <w:szCs w:val="24"/>
            </w:rPr>
            <w:fldChar w:fldCharType="end"/>
          </w:r>
        </w:sdtContent>
      </w:sdt>
      <w:r w:rsidRPr="00BC17FC">
        <w:rPr>
          <w:rFonts w:ascii="Times New Roman" w:hAnsi="Times New Roman" w:cs="Times New Roman"/>
          <w:sz w:val="24"/>
          <w:szCs w:val="24"/>
        </w:rPr>
        <w:t>.</w:t>
      </w:r>
    </w:p>
    <w:p w14:paraId="3BC0C07A" w14:textId="06223430" w:rsidR="00BC17FC" w:rsidRPr="00BC17FC" w:rsidRDefault="00BC17FC" w:rsidP="00BC17FC">
      <w:pPr>
        <w:spacing w:before="100" w:beforeAutospacing="1" w:after="100" w:afterAutospacing="1" w:line="360" w:lineRule="auto"/>
        <w:ind w:firstLine="709"/>
        <w:jc w:val="both"/>
        <w:rPr>
          <w:rFonts w:ascii="Times New Roman" w:hAnsi="Times New Roman" w:cs="Times New Roman"/>
          <w:sz w:val="24"/>
          <w:szCs w:val="24"/>
        </w:rPr>
      </w:pPr>
      <w:r w:rsidRPr="00BC17FC">
        <w:rPr>
          <w:rFonts w:ascii="Times New Roman" w:hAnsi="Times New Roman" w:cs="Times New Roman"/>
          <w:sz w:val="24"/>
          <w:szCs w:val="24"/>
        </w:rPr>
        <w:t>Esta cadena de eventos ocasionó que otras comunidades norteamericanas instituyeran este tipo de alternativas en sus procesos penales. No obstante, cabe mencionar que quienes promueven la expansión global del modelo de justicia restaurativa a partir de la incorporación de este enfoque en los sistemas de justicia a través de la implementación de programas puntuales fueron África, Oceanía y Latinoamérica. A partir de esto se puede hacer mención en orden cronológico de esta incorporación del modelo de justicia restaurativa, enfocados en algunos programas:</w:t>
      </w:r>
    </w:p>
    <w:p w14:paraId="6CA4CF46" w14:textId="2A36460F" w:rsidR="00BC17FC" w:rsidRDefault="00CF0BD7" w:rsidP="00BC17FC">
      <w:pPr>
        <w:spacing w:before="100" w:beforeAutospacing="1" w:after="0" w:line="360" w:lineRule="auto"/>
        <w:jc w:val="both"/>
        <w:rPr>
          <w:rFonts w:ascii="Times New Roman" w:hAnsi="Times New Roman" w:cs="Times New Roman"/>
          <w:i/>
          <w:sz w:val="24"/>
          <w:szCs w:val="24"/>
        </w:rPr>
      </w:pPr>
      <w:r w:rsidRPr="00CF0BD7">
        <w:rPr>
          <w:rFonts w:ascii="Times New Roman" w:hAnsi="Times New Roman" w:cs="Times New Roman"/>
          <w:b/>
          <w:sz w:val="24"/>
          <w:szCs w:val="24"/>
        </w:rPr>
        <w:lastRenderedPageBreak/>
        <w:t>Tabla 1.</w:t>
      </w:r>
      <w:r w:rsidR="00BC17FC" w:rsidRPr="00BC17FC">
        <w:rPr>
          <w:rFonts w:ascii="Times New Roman" w:hAnsi="Times New Roman" w:cs="Times New Roman"/>
          <w:sz w:val="24"/>
          <w:szCs w:val="24"/>
        </w:rPr>
        <w:t xml:space="preserve"> </w:t>
      </w:r>
      <w:r w:rsidR="00BC17FC" w:rsidRPr="00BC17FC">
        <w:rPr>
          <w:rFonts w:ascii="Times New Roman" w:hAnsi="Times New Roman" w:cs="Times New Roman"/>
          <w:i/>
          <w:sz w:val="24"/>
          <w:szCs w:val="24"/>
        </w:rPr>
        <w:t>Cuadro evolutivo de la justicia restaurativa</w:t>
      </w:r>
    </w:p>
    <w:tbl>
      <w:tblPr>
        <w:tblW w:w="9813" w:type="dxa"/>
        <w:tblLook w:val="04A0" w:firstRow="1" w:lastRow="0" w:firstColumn="1" w:lastColumn="0" w:noHBand="0" w:noVBand="1"/>
      </w:tblPr>
      <w:tblGrid>
        <w:gridCol w:w="2648"/>
        <w:gridCol w:w="7165"/>
      </w:tblGrid>
      <w:tr w:rsidR="00BC17FC" w:rsidRPr="00BC17FC" w14:paraId="557E1898" w14:textId="77777777" w:rsidTr="00BC17FC">
        <w:trPr>
          <w:trHeight w:val="294"/>
        </w:trPr>
        <w:tc>
          <w:tcPr>
            <w:tcW w:w="2648" w:type="dxa"/>
            <w:tcBorders>
              <w:top w:val="single" w:sz="4" w:space="0" w:color="auto"/>
              <w:left w:val="nil"/>
              <w:bottom w:val="single" w:sz="4" w:space="0" w:color="auto"/>
              <w:right w:val="nil"/>
            </w:tcBorders>
            <w:shd w:val="clear" w:color="auto" w:fill="auto"/>
            <w:vAlign w:val="center"/>
            <w:hideMark/>
          </w:tcPr>
          <w:p w14:paraId="59BBE88F" w14:textId="77777777" w:rsidR="00BC17FC" w:rsidRPr="00BC17FC" w:rsidRDefault="00BC17FC" w:rsidP="00BC17FC">
            <w:pPr>
              <w:spacing w:after="0" w:line="240" w:lineRule="auto"/>
              <w:jc w:val="both"/>
              <w:rPr>
                <w:rFonts w:ascii="Times New Roman" w:eastAsia="Times New Roman" w:hAnsi="Times New Roman" w:cs="Times New Roman"/>
                <w:b/>
                <w:bCs/>
                <w:color w:val="000000"/>
                <w:sz w:val="24"/>
                <w:szCs w:val="24"/>
                <w:lang w:val="es-ES" w:eastAsia="en-US"/>
              </w:rPr>
            </w:pPr>
            <w:r w:rsidRPr="00BC17FC">
              <w:rPr>
                <w:rFonts w:ascii="Times New Roman" w:eastAsia="Times New Roman" w:hAnsi="Times New Roman" w:cs="Times New Roman"/>
                <w:b/>
                <w:bCs/>
                <w:color w:val="000000"/>
                <w:sz w:val="24"/>
                <w:szCs w:val="24"/>
                <w:lang w:eastAsia="en-US"/>
              </w:rPr>
              <w:t>País</w:t>
            </w:r>
          </w:p>
        </w:tc>
        <w:tc>
          <w:tcPr>
            <w:tcW w:w="7165" w:type="dxa"/>
            <w:tcBorders>
              <w:top w:val="single" w:sz="4" w:space="0" w:color="auto"/>
              <w:left w:val="nil"/>
              <w:bottom w:val="single" w:sz="4" w:space="0" w:color="auto"/>
              <w:right w:val="nil"/>
            </w:tcBorders>
            <w:shd w:val="clear" w:color="auto" w:fill="auto"/>
            <w:vAlign w:val="center"/>
            <w:hideMark/>
          </w:tcPr>
          <w:p w14:paraId="18D599E8" w14:textId="77777777" w:rsidR="00BC17FC" w:rsidRPr="00BC17FC" w:rsidRDefault="00BC17FC" w:rsidP="00BC17FC">
            <w:pPr>
              <w:spacing w:after="0" w:line="240" w:lineRule="auto"/>
              <w:jc w:val="both"/>
              <w:rPr>
                <w:rFonts w:ascii="Times New Roman" w:eastAsia="Times New Roman" w:hAnsi="Times New Roman" w:cs="Times New Roman"/>
                <w:b/>
                <w:bCs/>
                <w:color w:val="000000"/>
                <w:sz w:val="24"/>
                <w:szCs w:val="24"/>
                <w:lang w:val="es-ES" w:eastAsia="en-US"/>
              </w:rPr>
            </w:pPr>
            <w:r w:rsidRPr="00BC17FC">
              <w:rPr>
                <w:rFonts w:ascii="Times New Roman" w:eastAsia="Times New Roman" w:hAnsi="Times New Roman" w:cs="Times New Roman"/>
                <w:b/>
                <w:bCs/>
                <w:color w:val="000000"/>
                <w:sz w:val="24"/>
                <w:szCs w:val="24"/>
                <w:lang w:eastAsia="en-US"/>
              </w:rPr>
              <w:t>Programa</w:t>
            </w:r>
          </w:p>
        </w:tc>
      </w:tr>
      <w:tr w:rsidR="00BC17FC" w:rsidRPr="00BC17FC" w14:paraId="209A8B6E" w14:textId="77777777" w:rsidTr="00BC17FC">
        <w:trPr>
          <w:trHeight w:val="294"/>
        </w:trPr>
        <w:tc>
          <w:tcPr>
            <w:tcW w:w="2648" w:type="dxa"/>
            <w:tcBorders>
              <w:top w:val="nil"/>
              <w:left w:val="nil"/>
              <w:bottom w:val="nil"/>
              <w:right w:val="nil"/>
            </w:tcBorders>
            <w:shd w:val="clear" w:color="auto" w:fill="auto"/>
            <w:vAlign w:val="center"/>
            <w:hideMark/>
          </w:tcPr>
          <w:p w14:paraId="61826BB7"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s-ES" w:eastAsia="en-US"/>
              </w:rPr>
            </w:pPr>
            <w:r w:rsidRPr="00BC17FC">
              <w:rPr>
                <w:rFonts w:ascii="Times New Roman" w:eastAsia="Times New Roman" w:hAnsi="Times New Roman" w:cs="Times New Roman"/>
                <w:color w:val="000000"/>
                <w:sz w:val="24"/>
                <w:szCs w:val="24"/>
                <w:lang w:eastAsia="en-US"/>
              </w:rPr>
              <w:t>Canadá 1974</w:t>
            </w:r>
          </w:p>
        </w:tc>
        <w:tc>
          <w:tcPr>
            <w:tcW w:w="7165" w:type="dxa"/>
            <w:tcBorders>
              <w:top w:val="nil"/>
              <w:left w:val="nil"/>
              <w:bottom w:val="nil"/>
              <w:right w:val="nil"/>
            </w:tcBorders>
            <w:shd w:val="clear" w:color="auto" w:fill="auto"/>
            <w:vAlign w:val="center"/>
            <w:hideMark/>
          </w:tcPr>
          <w:p w14:paraId="636B25EB"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s-ES" w:eastAsia="en-US"/>
              </w:rPr>
            </w:pPr>
            <w:r w:rsidRPr="00BC17FC">
              <w:rPr>
                <w:rFonts w:ascii="Times New Roman" w:eastAsia="Times New Roman" w:hAnsi="Times New Roman" w:cs="Times New Roman"/>
                <w:color w:val="000000"/>
                <w:sz w:val="24"/>
                <w:szCs w:val="24"/>
                <w:lang w:eastAsia="en-US"/>
              </w:rPr>
              <w:t>Programa de reconciliación entre víctima y delincuente</w:t>
            </w:r>
          </w:p>
        </w:tc>
      </w:tr>
      <w:tr w:rsidR="00BC17FC" w:rsidRPr="00BC17FC" w14:paraId="1F187F99" w14:textId="77777777" w:rsidTr="00BC17FC">
        <w:trPr>
          <w:trHeight w:val="294"/>
        </w:trPr>
        <w:tc>
          <w:tcPr>
            <w:tcW w:w="2648" w:type="dxa"/>
            <w:tcBorders>
              <w:top w:val="nil"/>
              <w:left w:val="nil"/>
              <w:bottom w:val="nil"/>
              <w:right w:val="nil"/>
            </w:tcBorders>
            <w:shd w:val="clear" w:color="auto" w:fill="auto"/>
            <w:vAlign w:val="center"/>
            <w:hideMark/>
          </w:tcPr>
          <w:p w14:paraId="63E3B361"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s-ES" w:eastAsia="en-US"/>
              </w:rPr>
            </w:pPr>
            <w:r w:rsidRPr="00BC17FC">
              <w:rPr>
                <w:rFonts w:ascii="Times New Roman" w:eastAsia="Times New Roman" w:hAnsi="Times New Roman" w:cs="Times New Roman"/>
                <w:color w:val="000000"/>
                <w:sz w:val="24"/>
                <w:szCs w:val="24"/>
                <w:lang w:eastAsia="en-US"/>
              </w:rPr>
              <w:t>Nueva Zelanda 1989</w:t>
            </w:r>
          </w:p>
        </w:tc>
        <w:tc>
          <w:tcPr>
            <w:tcW w:w="7165" w:type="dxa"/>
            <w:tcBorders>
              <w:top w:val="nil"/>
              <w:left w:val="nil"/>
              <w:bottom w:val="nil"/>
              <w:right w:val="nil"/>
            </w:tcBorders>
            <w:shd w:val="clear" w:color="auto" w:fill="auto"/>
            <w:vAlign w:val="center"/>
            <w:hideMark/>
          </w:tcPr>
          <w:p w14:paraId="316587D3"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n-US" w:eastAsia="en-US"/>
              </w:rPr>
            </w:pPr>
            <w:r w:rsidRPr="00BC17FC">
              <w:rPr>
                <w:rFonts w:ascii="Times New Roman" w:eastAsia="Times New Roman" w:hAnsi="Times New Roman" w:cs="Times New Roman"/>
                <w:color w:val="000000"/>
                <w:sz w:val="24"/>
                <w:szCs w:val="24"/>
                <w:lang w:eastAsia="en-US"/>
              </w:rPr>
              <w:t>Conferencia de grupos familiares</w:t>
            </w:r>
          </w:p>
        </w:tc>
      </w:tr>
      <w:tr w:rsidR="00BC17FC" w:rsidRPr="00BC17FC" w14:paraId="35BBF285" w14:textId="77777777" w:rsidTr="00BC17FC">
        <w:trPr>
          <w:trHeight w:val="294"/>
        </w:trPr>
        <w:tc>
          <w:tcPr>
            <w:tcW w:w="2648" w:type="dxa"/>
            <w:tcBorders>
              <w:top w:val="nil"/>
              <w:left w:val="nil"/>
              <w:bottom w:val="nil"/>
              <w:right w:val="nil"/>
            </w:tcBorders>
            <w:shd w:val="clear" w:color="auto" w:fill="auto"/>
            <w:vAlign w:val="center"/>
            <w:hideMark/>
          </w:tcPr>
          <w:p w14:paraId="09E3D12D"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n-US" w:eastAsia="en-US"/>
              </w:rPr>
            </w:pPr>
            <w:r w:rsidRPr="00BC17FC">
              <w:rPr>
                <w:rFonts w:ascii="Times New Roman" w:eastAsia="Times New Roman" w:hAnsi="Times New Roman" w:cs="Times New Roman"/>
                <w:color w:val="000000"/>
                <w:sz w:val="24"/>
                <w:szCs w:val="24"/>
                <w:lang w:eastAsia="en-US"/>
              </w:rPr>
              <w:t>Australia 1991</w:t>
            </w:r>
          </w:p>
        </w:tc>
        <w:tc>
          <w:tcPr>
            <w:tcW w:w="7165" w:type="dxa"/>
            <w:tcBorders>
              <w:top w:val="nil"/>
              <w:left w:val="nil"/>
              <w:bottom w:val="nil"/>
              <w:right w:val="nil"/>
            </w:tcBorders>
            <w:shd w:val="clear" w:color="auto" w:fill="auto"/>
            <w:vAlign w:val="center"/>
            <w:hideMark/>
          </w:tcPr>
          <w:p w14:paraId="03DC4E7E"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s-ES" w:eastAsia="en-US"/>
              </w:rPr>
            </w:pPr>
            <w:r w:rsidRPr="00BC17FC">
              <w:rPr>
                <w:rFonts w:ascii="Times New Roman" w:eastAsia="Times New Roman" w:hAnsi="Times New Roman" w:cs="Times New Roman"/>
                <w:color w:val="000000"/>
                <w:sz w:val="24"/>
                <w:szCs w:val="24"/>
                <w:lang w:eastAsia="en-US"/>
              </w:rPr>
              <w:t>Programa de amonestaciones de menores</w:t>
            </w:r>
          </w:p>
        </w:tc>
      </w:tr>
      <w:tr w:rsidR="00BC17FC" w:rsidRPr="00BC17FC" w14:paraId="584D3784" w14:textId="77777777" w:rsidTr="00BC17FC">
        <w:trPr>
          <w:trHeight w:val="294"/>
        </w:trPr>
        <w:tc>
          <w:tcPr>
            <w:tcW w:w="2648" w:type="dxa"/>
            <w:tcBorders>
              <w:top w:val="nil"/>
              <w:left w:val="nil"/>
              <w:bottom w:val="nil"/>
              <w:right w:val="nil"/>
            </w:tcBorders>
            <w:shd w:val="clear" w:color="auto" w:fill="auto"/>
            <w:vAlign w:val="center"/>
            <w:hideMark/>
          </w:tcPr>
          <w:p w14:paraId="06539B62"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n-US" w:eastAsia="en-US"/>
              </w:rPr>
            </w:pPr>
            <w:r w:rsidRPr="00BC17FC">
              <w:rPr>
                <w:rFonts w:ascii="Times New Roman" w:eastAsia="Times New Roman" w:hAnsi="Times New Roman" w:cs="Times New Roman"/>
                <w:color w:val="000000"/>
                <w:sz w:val="24"/>
                <w:szCs w:val="24"/>
                <w:lang w:eastAsia="en-US"/>
              </w:rPr>
              <w:t>Reino Unido 2000</w:t>
            </w:r>
          </w:p>
        </w:tc>
        <w:tc>
          <w:tcPr>
            <w:tcW w:w="7165" w:type="dxa"/>
            <w:tcBorders>
              <w:top w:val="nil"/>
              <w:left w:val="nil"/>
              <w:bottom w:val="nil"/>
              <w:right w:val="nil"/>
            </w:tcBorders>
            <w:shd w:val="clear" w:color="auto" w:fill="auto"/>
            <w:vAlign w:val="center"/>
            <w:hideMark/>
          </w:tcPr>
          <w:p w14:paraId="507CA184" w14:textId="77777777" w:rsidR="00BC17FC" w:rsidRPr="00BC17FC" w:rsidRDefault="00BC17FC" w:rsidP="00BC17FC">
            <w:pPr>
              <w:spacing w:after="0" w:line="240" w:lineRule="auto"/>
              <w:jc w:val="both"/>
              <w:rPr>
                <w:rFonts w:ascii="Times New Roman" w:eastAsia="Times New Roman" w:hAnsi="Times New Roman" w:cs="Times New Roman"/>
                <w:i/>
                <w:iCs/>
                <w:color w:val="000000"/>
                <w:sz w:val="24"/>
                <w:szCs w:val="24"/>
                <w:lang w:val="en-US" w:eastAsia="en-US"/>
              </w:rPr>
            </w:pPr>
            <w:proofErr w:type="spellStart"/>
            <w:r w:rsidRPr="00BC17FC">
              <w:rPr>
                <w:rFonts w:ascii="Times New Roman" w:eastAsia="Times New Roman" w:hAnsi="Times New Roman" w:cs="Times New Roman"/>
                <w:i/>
                <w:iCs/>
                <w:color w:val="000000"/>
                <w:sz w:val="24"/>
                <w:szCs w:val="24"/>
                <w:lang w:eastAsia="en-US"/>
              </w:rPr>
              <w:t>Restorative</w:t>
            </w:r>
            <w:proofErr w:type="spellEnd"/>
            <w:r w:rsidRPr="00BC17FC">
              <w:rPr>
                <w:rFonts w:ascii="Times New Roman" w:eastAsia="Times New Roman" w:hAnsi="Times New Roman" w:cs="Times New Roman"/>
                <w:i/>
                <w:iCs/>
                <w:color w:val="000000"/>
                <w:sz w:val="24"/>
                <w:szCs w:val="24"/>
                <w:lang w:eastAsia="en-US"/>
              </w:rPr>
              <w:t xml:space="preserve"> prisión </w:t>
            </w:r>
            <w:proofErr w:type="spellStart"/>
            <w:r w:rsidRPr="00BC17FC">
              <w:rPr>
                <w:rFonts w:ascii="Times New Roman" w:eastAsia="Times New Roman" w:hAnsi="Times New Roman" w:cs="Times New Roman"/>
                <w:i/>
                <w:iCs/>
                <w:color w:val="000000"/>
                <w:sz w:val="24"/>
                <w:szCs w:val="24"/>
                <w:lang w:eastAsia="en-US"/>
              </w:rPr>
              <w:t>proyect</w:t>
            </w:r>
            <w:proofErr w:type="spellEnd"/>
          </w:p>
        </w:tc>
      </w:tr>
      <w:tr w:rsidR="00BC17FC" w:rsidRPr="00BC17FC" w14:paraId="756DD07A" w14:textId="77777777" w:rsidTr="00BC17FC">
        <w:trPr>
          <w:trHeight w:val="294"/>
        </w:trPr>
        <w:tc>
          <w:tcPr>
            <w:tcW w:w="2648" w:type="dxa"/>
            <w:tcBorders>
              <w:top w:val="nil"/>
              <w:left w:val="nil"/>
              <w:bottom w:val="nil"/>
              <w:right w:val="nil"/>
            </w:tcBorders>
            <w:shd w:val="clear" w:color="auto" w:fill="auto"/>
            <w:vAlign w:val="center"/>
            <w:hideMark/>
          </w:tcPr>
          <w:p w14:paraId="2557B8BE"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n-US" w:eastAsia="en-US"/>
              </w:rPr>
            </w:pPr>
            <w:r w:rsidRPr="00BC17FC">
              <w:rPr>
                <w:rFonts w:ascii="Times New Roman" w:eastAsia="Times New Roman" w:hAnsi="Times New Roman" w:cs="Times New Roman"/>
                <w:color w:val="000000"/>
                <w:sz w:val="24"/>
                <w:szCs w:val="24"/>
                <w:lang w:eastAsia="en-US"/>
              </w:rPr>
              <w:t>Colombia 2006</w:t>
            </w:r>
          </w:p>
        </w:tc>
        <w:tc>
          <w:tcPr>
            <w:tcW w:w="7165" w:type="dxa"/>
            <w:tcBorders>
              <w:top w:val="nil"/>
              <w:left w:val="nil"/>
              <w:bottom w:val="nil"/>
              <w:right w:val="nil"/>
            </w:tcBorders>
            <w:shd w:val="clear" w:color="auto" w:fill="auto"/>
            <w:vAlign w:val="center"/>
            <w:hideMark/>
          </w:tcPr>
          <w:p w14:paraId="3157192E"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n-US" w:eastAsia="en-US"/>
              </w:rPr>
            </w:pPr>
            <w:r w:rsidRPr="00BC17FC">
              <w:rPr>
                <w:rFonts w:ascii="Times New Roman" w:eastAsia="Times New Roman" w:hAnsi="Times New Roman" w:cs="Times New Roman"/>
                <w:color w:val="000000"/>
                <w:sz w:val="24"/>
                <w:szCs w:val="24"/>
                <w:lang w:eastAsia="en-US"/>
              </w:rPr>
              <w:t>Programa Árbol Sicomoro</w:t>
            </w:r>
          </w:p>
        </w:tc>
      </w:tr>
      <w:tr w:rsidR="00BC17FC" w:rsidRPr="00BC17FC" w14:paraId="60998CE9" w14:textId="77777777" w:rsidTr="00BC17FC">
        <w:trPr>
          <w:trHeight w:val="294"/>
        </w:trPr>
        <w:tc>
          <w:tcPr>
            <w:tcW w:w="2648" w:type="dxa"/>
            <w:tcBorders>
              <w:top w:val="nil"/>
              <w:left w:val="nil"/>
              <w:bottom w:val="nil"/>
              <w:right w:val="nil"/>
            </w:tcBorders>
            <w:shd w:val="clear" w:color="auto" w:fill="auto"/>
            <w:vAlign w:val="center"/>
            <w:hideMark/>
          </w:tcPr>
          <w:p w14:paraId="10E3BF33"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n-US" w:eastAsia="en-US"/>
              </w:rPr>
            </w:pPr>
            <w:r w:rsidRPr="00BC17FC">
              <w:rPr>
                <w:rFonts w:ascii="Times New Roman" w:eastAsia="Times New Roman" w:hAnsi="Times New Roman" w:cs="Times New Roman"/>
                <w:color w:val="000000"/>
                <w:sz w:val="24"/>
                <w:szCs w:val="24"/>
                <w:lang w:eastAsia="en-US"/>
              </w:rPr>
              <w:t>Costa Rica 2006</w:t>
            </w:r>
          </w:p>
        </w:tc>
        <w:tc>
          <w:tcPr>
            <w:tcW w:w="7165" w:type="dxa"/>
            <w:tcBorders>
              <w:top w:val="nil"/>
              <w:left w:val="nil"/>
              <w:bottom w:val="nil"/>
              <w:right w:val="nil"/>
            </w:tcBorders>
            <w:shd w:val="clear" w:color="auto" w:fill="auto"/>
            <w:vAlign w:val="center"/>
            <w:hideMark/>
          </w:tcPr>
          <w:p w14:paraId="0C2ACA24"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s-ES" w:eastAsia="en-US"/>
              </w:rPr>
            </w:pPr>
            <w:r w:rsidRPr="00BC17FC">
              <w:rPr>
                <w:rFonts w:ascii="Times New Roman" w:eastAsia="Times New Roman" w:hAnsi="Times New Roman" w:cs="Times New Roman"/>
                <w:color w:val="000000"/>
                <w:sz w:val="24"/>
                <w:szCs w:val="24"/>
                <w:lang w:eastAsia="en-US"/>
              </w:rPr>
              <w:t>Primer Congreso internacional de Justicia Restaurativa</w:t>
            </w:r>
          </w:p>
        </w:tc>
      </w:tr>
      <w:tr w:rsidR="00BC17FC" w:rsidRPr="00BC17FC" w14:paraId="73FE5233" w14:textId="77777777" w:rsidTr="00BC17FC">
        <w:trPr>
          <w:trHeight w:val="294"/>
        </w:trPr>
        <w:tc>
          <w:tcPr>
            <w:tcW w:w="2648" w:type="dxa"/>
            <w:tcBorders>
              <w:top w:val="nil"/>
              <w:left w:val="nil"/>
              <w:bottom w:val="single" w:sz="4" w:space="0" w:color="auto"/>
              <w:right w:val="nil"/>
            </w:tcBorders>
            <w:shd w:val="clear" w:color="auto" w:fill="auto"/>
            <w:vAlign w:val="center"/>
            <w:hideMark/>
          </w:tcPr>
          <w:p w14:paraId="7DBFAB92"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n-US" w:eastAsia="en-US"/>
              </w:rPr>
            </w:pPr>
            <w:r w:rsidRPr="00BC17FC">
              <w:rPr>
                <w:rFonts w:ascii="Times New Roman" w:eastAsia="Times New Roman" w:hAnsi="Times New Roman" w:cs="Times New Roman"/>
                <w:color w:val="000000"/>
                <w:sz w:val="24"/>
                <w:szCs w:val="24"/>
                <w:lang w:eastAsia="en-US"/>
              </w:rPr>
              <w:t>España 2012</w:t>
            </w:r>
          </w:p>
        </w:tc>
        <w:tc>
          <w:tcPr>
            <w:tcW w:w="7165" w:type="dxa"/>
            <w:tcBorders>
              <w:top w:val="nil"/>
              <w:left w:val="nil"/>
              <w:bottom w:val="single" w:sz="4" w:space="0" w:color="auto"/>
              <w:right w:val="nil"/>
            </w:tcBorders>
            <w:shd w:val="clear" w:color="auto" w:fill="auto"/>
            <w:vAlign w:val="center"/>
            <w:hideMark/>
          </w:tcPr>
          <w:p w14:paraId="3D25F394" w14:textId="77777777" w:rsidR="00BC17FC" w:rsidRPr="00BC17FC" w:rsidRDefault="00BC17FC" w:rsidP="00BC17FC">
            <w:pPr>
              <w:spacing w:after="0" w:line="240" w:lineRule="auto"/>
              <w:jc w:val="both"/>
              <w:rPr>
                <w:rFonts w:ascii="Times New Roman" w:eastAsia="Times New Roman" w:hAnsi="Times New Roman" w:cs="Times New Roman"/>
                <w:color w:val="000000"/>
                <w:sz w:val="24"/>
                <w:szCs w:val="24"/>
                <w:lang w:val="es-ES" w:eastAsia="en-US"/>
              </w:rPr>
            </w:pPr>
            <w:r w:rsidRPr="00BC17FC">
              <w:rPr>
                <w:rFonts w:ascii="Times New Roman" w:eastAsia="Times New Roman" w:hAnsi="Times New Roman" w:cs="Times New Roman"/>
                <w:color w:val="000000"/>
                <w:sz w:val="24"/>
                <w:szCs w:val="24"/>
                <w:lang w:eastAsia="en-US"/>
              </w:rPr>
              <w:t>Nuevo paradigma de justicia en los planteamientos penales</w:t>
            </w:r>
          </w:p>
        </w:tc>
      </w:tr>
    </w:tbl>
    <w:p w14:paraId="47923DCD" w14:textId="1EF0519B" w:rsidR="00BC17FC" w:rsidRPr="00BC17FC" w:rsidRDefault="00BC17FC" w:rsidP="00BC17FC">
      <w:pPr>
        <w:spacing w:after="100" w:afterAutospacing="1" w:line="360" w:lineRule="auto"/>
        <w:jc w:val="both"/>
        <w:rPr>
          <w:rFonts w:ascii="Times New Roman" w:hAnsi="Times New Roman" w:cs="Times New Roman"/>
          <w:sz w:val="24"/>
          <w:szCs w:val="24"/>
        </w:rPr>
      </w:pPr>
      <w:r w:rsidRPr="00CF0BD7">
        <w:rPr>
          <w:rFonts w:ascii="Times New Roman" w:hAnsi="Times New Roman" w:cs="Times New Roman"/>
          <w:i/>
          <w:sz w:val="24"/>
          <w:szCs w:val="24"/>
        </w:rPr>
        <w:t>Fuente</w:t>
      </w:r>
      <w:r w:rsidRPr="00BC17FC">
        <w:rPr>
          <w:rFonts w:ascii="Times New Roman" w:hAnsi="Times New Roman" w:cs="Times New Roman"/>
          <w:sz w:val="24"/>
          <w:szCs w:val="24"/>
        </w:rPr>
        <w:t xml:space="preserve">: Elaboración Propia (Martínez Pérez, 2017) </w:t>
      </w:r>
    </w:p>
    <w:p w14:paraId="5059B83D" w14:textId="77777777" w:rsidR="00BC17FC" w:rsidRPr="00BC17FC" w:rsidRDefault="00BC17FC" w:rsidP="0064378B">
      <w:pPr>
        <w:spacing w:before="100" w:beforeAutospacing="1" w:after="100" w:afterAutospacing="1" w:line="360" w:lineRule="auto"/>
        <w:ind w:firstLine="720"/>
        <w:jc w:val="both"/>
        <w:rPr>
          <w:rFonts w:ascii="Times New Roman" w:hAnsi="Times New Roman" w:cs="Times New Roman"/>
          <w:sz w:val="24"/>
          <w:szCs w:val="24"/>
        </w:rPr>
      </w:pPr>
      <w:r w:rsidRPr="00BC17FC">
        <w:rPr>
          <w:rFonts w:ascii="Times New Roman" w:hAnsi="Times New Roman" w:cs="Times New Roman"/>
          <w:sz w:val="24"/>
          <w:szCs w:val="24"/>
        </w:rPr>
        <w:t>En la tabla número 1 se puede observar una pequeña ilustración de como la justicia restaurativa históricamente se ha venido incorporando a través de programas específicos que han impulsado algunos países del mundo. También se observa en la descripción cronológica que la mayoría de los programas sientan sus bases en el proceso penal y el seguimiento penitenciario.</w:t>
      </w:r>
    </w:p>
    <w:p w14:paraId="1CFDE30A" w14:textId="77777777" w:rsidR="00BC17FC" w:rsidRPr="00BC17FC" w:rsidRDefault="00BC17FC" w:rsidP="0064378B">
      <w:pPr>
        <w:spacing w:before="100" w:beforeAutospacing="1" w:after="100" w:afterAutospacing="1" w:line="360" w:lineRule="auto"/>
        <w:ind w:firstLine="720"/>
        <w:jc w:val="both"/>
        <w:rPr>
          <w:rFonts w:ascii="Times New Roman" w:hAnsi="Times New Roman" w:cs="Times New Roman"/>
          <w:sz w:val="24"/>
          <w:szCs w:val="24"/>
        </w:rPr>
      </w:pPr>
      <w:r w:rsidRPr="00BC17FC">
        <w:rPr>
          <w:rFonts w:ascii="Times New Roman" w:hAnsi="Times New Roman" w:cs="Times New Roman"/>
          <w:sz w:val="24"/>
          <w:szCs w:val="24"/>
        </w:rPr>
        <w:t>A pesar de que en su primera etapa de desarrollo la justicia restaurativa estaba enfocada al proceso penal y tratamiento penitenciario, hoy en día la justicia restaurativa abarca un plano más amplio en la conflictividad social, ya que se han desarrollado diferentes tipos de prácticas restaurativas, que se adecuan a diferentes tipos de conflictos. En la actualidad el modelo restaurativo es aplicado en las esferas como la educación, la niñez y adolescencia, en conflictos grupales, raciales, familiares o religiosos que se presentan en las comunidades, así como en otros campos de la conflictividad social.</w:t>
      </w:r>
    </w:p>
    <w:p w14:paraId="1DFB8BDA" w14:textId="29E74A7A" w:rsidR="00BC17FC" w:rsidRPr="00BC17FC" w:rsidRDefault="00BC17FC" w:rsidP="00BC17FC">
      <w:pPr>
        <w:spacing w:before="100" w:beforeAutospacing="1" w:after="100" w:afterAutospacing="1" w:line="360" w:lineRule="auto"/>
        <w:ind w:firstLine="720"/>
        <w:jc w:val="both"/>
        <w:rPr>
          <w:rFonts w:ascii="Times New Roman" w:hAnsi="Times New Roman" w:cs="Times New Roman"/>
          <w:sz w:val="24"/>
          <w:szCs w:val="24"/>
        </w:rPr>
      </w:pPr>
      <w:r w:rsidRPr="00BC17FC">
        <w:rPr>
          <w:rFonts w:ascii="Times New Roman" w:hAnsi="Times New Roman" w:cs="Times New Roman"/>
          <w:sz w:val="24"/>
          <w:szCs w:val="24"/>
        </w:rPr>
        <w:t>Este articulo tiene como objetivo general, analizar el desarrollo de la justicia restaurativa con relación a los conflictos que se generan en el entorno a la familia y lo que corresponde a la violencia intrafamiliar; también de manera específica se desarrolla un concepto propio de justicia restaurativa derivado de las teorías que plantean diferentes autores. Asimismo, se menciona la definición de prácticas restaurativas, planteando como ejemplo el programa de justicia restaurativa que es aplicado en la ciudad de Nuevo León México y en Nicaragua. Por último, se plantea una serie de reflexiones a las limitantes que existen entre la aplicación de la justicia restaurativa en relación con la violencia intrafamiliar y de género.</w:t>
      </w:r>
    </w:p>
    <w:p w14:paraId="5630ECE1" w14:textId="366225A4" w:rsidR="00BC17FC" w:rsidRPr="00C05A58" w:rsidRDefault="00BC17FC" w:rsidP="00C05A58">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C05A58">
        <w:rPr>
          <w:rFonts w:ascii="Times New Roman" w:hAnsi="Times New Roman" w:cs="Times New Roman"/>
          <w:b/>
          <w:color w:val="000000" w:themeColor="text1"/>
          <w:sz w:val="24"/>
          <w:szCs w:val="24"/>
          <w:lang w:val="es-ES"/>
        </w:rPr>
        <w:t>Definición de Justicia Restaurativa</w:t>
      </w:r>
    </w:p>
    <w:p w14:paraId="2DFC66E8" w14:textId="482F6487" w:rsidR="00BC17FC" w:rsidRPr="00BC17FC" w:rsidRDefault="00BC17FC" w:rsidP="0064378B">
      <w:p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 xml:space="preserve">La justicia restaurativa representa un cambio de paradigma frente a la justicia tradicional que hoy en día se conoce, basada en una idea retributiva (castigo). Para Howard </w:t>
      </w:r>
      <w:proofErr w:type="spellStart"/>
      <w:r w:rsidRPr="00BC17FC">
        <w:rPr>
          <w:rFonts w:ascii="Times New Roman" w:hAnsi="Times New Roman" w:cs="Times New Roman"/>
          <w:sz w:val="24"/>
          <w:szCs w:val="24"/>
        </w:rPr>
        <w:t>Zerh</w:t>
      </w:r>
      <w:proofErr w:type="spellEnd"/>
      <w:r w:rsidRPr="00BC17FC">
        <w:rPr>
          <w:rFonts w:ascii="Times New Roman" w:hAnsi="Times New Roman" w:cs="Times New Roman"/>
          <w:sz w:val="24"/>
          <w:szCs w:val="24"/>
        </w:rPr>
        <w:t xml:space="preserve"> (2007), considerado el padre de la </w:t>
      </w:r>
      <w:r w:rsidRPr="00BC17FC">
        <w:rPr>
          <w:rFonts w:ascii="Times New Roman" w:hAnsi="Times New Roman" w:cs="Times New Roman"/>
          <w:sz w:val="24"/>
          <w:szCs w:val="24"/>
        </w:rPr>
        <w:lastRenderedPageBreak/>
        <w:t>justicia restaurativa, esta se define como “un proceso dirigido a involucrar dentro de lo posible, a todos los que tengan interés en una ofensa en particular e identificar y entender colectivamente los daños, necesidades y obligaciones derivados de dicha ofensa con el propósito de sanar y enmendar los daños</w:t>
      </w:r>
      <w:r w:rsidR="00CF0BD7">
        <w:rPr>
          <w:rFonts w:ascii="Times New Roman" w:hAnsi="Times New Roman" w:cs="Times New Roman"/>
          <w:sz w:val="24"/>
          <w:szCs w:val="24"/>
        </w:rPr>
        <w:t xml:space="preserve"> de la mejor manera posible (…)</w:t>
      </w:r>
      <w:r w:rsidRPr="00BC17FC">
        <w:rPr>
          <w:rFonts w:ascii="Times New Roman" w:hAnsi="Times New Roman" w:cs="Times New Roman"/>
          <w:sz w:val="24"/>
          <w:szCs w:val="24"/>
        </w:rPr>
        <w:t>”</w:t>
      </w:r>
      <w:r w:rsidR="00CF0BD7">
        <w:rPr>
          <w:rFonts w:ascii="Times New Roman" w:hAnsi="Times New Roman" w:cs="Times New Roman"/>
          <w:sz w:val="24"/>
          <w:szCs w:val="24"/>
        </w:rPr>
        <w:t>.</w:t>
      </w:r>
    </w:p>
    <w:p w14:paraId="47048CBA" w14:textId="5E5FAC17" w:rsidR="00BC17FC" w:rsidRPr="00BC17FC" w:rsidRDefault="00BC17FC" w:rsidP="00BC17FC">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 xml:space="preserve">Por otro lado, Paul Friday (2000) plantea que la justicia restaurativa condena la conducta delictiva y mantiene la responsabilidad de los actos de los delincuentes, a su vez involucra a los participantes y fomenta el arrepentimiento al agresor con el propósito de que este trabaje activamente en su reinserción a la sociedad. También es considerada un tipo de justicia centrada en la dimensión </w:t>
      </w:r>
      <w:r w:rsidR="0064378B" w:rsidRPr="00BC17FC">
        <w:rPr>
          <w:rFonts w:ascii="Times New Roman" w:hAnsi="Times New Roman" w:cs="Times New Roman"/>
          <w:sz w:val="24"/>
          <w:szCs w:val="24"/>
        </w:rPr>
        <w:t>social del</w:t>
      </w:r>
      <w:r w:rsidRPr="00BC17FC">
        <w:rPr>
          <w:rFonts w:ascii="Times New Roman" w:hAnsi="Times New Roman" w:cs="Times New Roman"/>
          <w:sz w:val="24"/>
          <w:szCs w:val="24"/>
        </w:rPr>
        <w:t xml:space="preserve"> delito en donde se busca restaurar el lazo social dañado por la acción criminal, instituyendo </w:t>
      </w:r>
      <w:r w:rsidR="0064378B" w:rsidRPr="00BC17FC">
        <w:rPr>
          <w:rFonts w:ascii="Times New Roman" w:hAnsi="Times New Roman" w:cs="Times New Roman"/>
          <w:sz w:val="24"/>
          <w:szCs w:val="24"/>
        </w:rPr>
        <w:t>un proceso</w:t>
      </w:r>
      <w:r w:rsidRPr="00BC17FC">
        <w:rPr>
          <w:rFonts w:ascii="Times New Roman" w:hAnsi="Times New Roman" w:cs="Times New Roman"/>
          <w:sz w:val="24"/>
          <w:szCs w:val="24"/>
        </w:rPr>
        <w:t xml:space="preserve"> de reparación y reconciliación entre la víctima y el infractor, en donde la comunidad juegue un roll preponderante. </w:t>
      </w:r>
    </w:p>
    <w:p w14:paraId="14978920"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Por otra parte, también cuestiona la abstracción del modelo jurídico y apela al conocimiento y resolución de los conflictos entre sujetos concretos de comunidades concretas.  Da un papel fundamental a la víctima a quien se repara el daño y responsabiliza al ofensor, además de darle la oportunidad de deshacer el daño y reconciliarse con la sociedad (</w:t>
      </w:r>
      <w:proofErr w:type="spellStart"/>
      <w:r w:rsidRPr="00BC17FC">
        <w:rPr>
          <w:rFonts w:ascii="Times New Roman" w:hAnsi="Times New Roman" w:cs="Times New Roman"/>
          <w:sz w:val="24"/>
          <w:szCs w:val="24"/>
        </w:rPr>
        <w:t>Britto</w:t>
      </w:r>
      <w:proofErr w:type="spellEnd"/>
      <w:r w:rsidRPr="00BC17FC">
        <w:rPr>
          <w:rFonts w:ascii="Times New Roman" w:hAnsi="Times New Roman" w:cs="Times New Roman"/>
          <w:sz w:val="24"/>
          <w:szCs w:val="24"/>
        </w:rPr>
        <w:t xml:space="preserve"> Ruiz, 2010).</w:t>
      </w:r>
    </w:p>
    <w:p w14:paraId="14744407" w14:textId="77777777" w:rsidR="00BC17FC" w:rsidRPr="00BC17FC" w:rsidRDefault="00BC17FC" w:rsidP="0064378B">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Se puede apreciar que en las referidas definiciones convergen los siguientes elementos:</w:t>
      </w:r>
    </w:p>
    <w:p w14:paraId="4B628B3F" w14:textId="77777777" w:rsidR="00BC17FC" w:rsidRPr="0064378B" w:rsidRDefault="00BC17FC" w:rsidP="0064378B">
      <w:pPr>
        <w:pStyle w:val="Prrafodelista"/>
        <w:numPr>
          <w:ilvl w:val="0"/>
          <w:numId w:val="14"/>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Están centradas en la dimensión social del delito y la conflictividad.</w:t>
      </w:r>
    </w:p>
    <w:p w14:paraId="1E84CD66" w14:textId="77777777" w:rsidR="00BC17FC" w:rsidRPr="0064378B" w:rsidRDefault="00BC17FC" w:rsidP="0064378B">
      <w:pPr>
        <w:pStyle w:val="Prrafodelista"/>
        <w:numPr>
          <w:ilvl w:val="0"/>
          <w:numId w:val="14"/>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Consideran a la Justicia Restaurativa una solución más eficaz que la Justicia Retributiva, en tanto que ayuda a entender el daño y lo repara. No solo se basa en la sanción o la pena.</w:t>
      </w:r>
    </w:p>
    <w:p w14:paraId="67C88FE7" w14:textId="77777777" w:rsidR="00BC17FC" w:rsidRPr="0064378B" w:rsidRDefault="00BC17FC" w:rsidP="0064378B">
      <w:pPr>
        <w:pStyle w:val="Prrafodelista"/>
        <w:numPr>
          <w:ilvl w:val="0"/>
          <w:numId w:val="14"/>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 xml:space="preserve">La víctima tiene un papel central en el proceso. También interactúan el ofensor y la comunidad. </w:t>
      </w:r>
    </w:p>
    <w:p w14:paraId="1445868F" w14:textId="77777777" w:rsidR="00BC17FC" w:rsidRPr="0064378B" w:rsidRDefault="00BC17FC" w:rsidP="0064378B">
      <w:pPr>
        <w:pStyle w:val="Prrafodelista"/>
        <w:numPr>
          <w:ilvl w:val="0"/>
          <w:numId w:val="14"/>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Tienen como objeto principal la rehabilitación del infractor y la reparación del daño.</w:t>
      </w:r>
    </w:p>
    <w:p w14:paraId="40F00EA1" w14:textId="508053D5" w:rsidR="00BC17FC" w:rsidRDefault="00BC17FC" w:rsidP="0064378B">
      <w:pPr>
        <w:spacing w:before="100" w:beforeAutospacing="1" w:after="100" w:afterAutospacing="1" w:line="360" w:lineRule="auto"/>
        <w:ind w:firstLine="714"/>
        <w:jc w:val="both"/>
        <w:rPr>
          <w:rFonts w:ascii="Times New Roman" w:hAnsi="Times New Roman" w:cs="Times New Roman"/>
          <w:bCs/>
          <w:sz w:val="24"/>
          <w:szCs w:val="24"/>
        </w:rPr>
      </w:pPr>
      <w:r w:rsidRPr="00BC17FC">
        <w:rPr>
          <w:rFonts w:ascii="Times New Roman" w:hAnsi="Times New Roman" w:cs="Times New Roman"/>
          <w:bCs/>
          <w:sz w:val="24"/>
          <w:szCs w:val="24"/>
        </w:rPr>
        <w:t>Por tanto, se puede concluir que la definición de Justicia Restaurativa casi siempre está sujeta al ámbito penal, ya que los conceptos en su mayoría mencionan los sujetos víctima y ofensor, mismos que son interrelacionados con los delitos cometidos y la reparación del daño.</w:t>
      </w:r>
    </w:p>
    <w:p w14:paraId="661CFFC6" w14:textId="16B6004F" w:rsidR="0064378B" w:rsidRDefault="0064378B" w:rsidP="0064378B">
      <w:pPr>
        <w:spacing w:before="100" w:beforeAutospacing="1" w:after="100" w:afterAutospacing="1" w:line="360" w:lineRule="auto"/>
        <w:ind w:firstLine="714"/>
        <w:jc w:val="both"/>
        <w:rPr>
          <w:rFonts w:ascii="Times New Roman" w:hAnsi="Times New Roman" w:cs="Times New Roman"/>
          <w:bCs/>
          <w:sz w:val="24"/>
          <w:szCs w:val="24"/>
        </w:rPr>
      </w:pPr>
    </w:p>
    <w:p w14:paraId="5F369197" w14:textId="77777777" w:rsidR="0064378B" w:rsidRPr="0064378B" w:rsidRDefault="0064378B" w:rsidP="0064378B">
      <w:pPr>
        <w:spacing w:before="100" w:beforeAutospacing="1" w:after="100" w:afterAutospacing="1" w:line="360" w:lineRule="auto"/>
        <w:ind w:firstLine="714"/>
        <w:jc w:val="both"/>
        <w:rPr>
          <w:rFonts w:ascii="Times New Roman" w:hAnsi="Times New Roman" w:cs="Times New Roman"/>
          <w:bCs/>
          <w:sz w:val="24"/>
          <w:szCs w:val="24"/>
        </w:rPr>
      </w:pPr>
    </w:p>
    <w:p w14:paraId="546E1C9D" w14:textId="18376039" w:rsidR="00BC17FC" w:rsidRPr="00C05A58" w:rsidRDefault="00BC17FC" w:rsidP="00C05A58">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C05A58">
        <w:rPr>
          <w:rFonts w:ascii="Times New Roman" w:hAnsi="Times New Roman" w:cs="Times New Roman"/>
          <w:b/>
          <w:color w:val="000000" w:themeColor="text1"/>
          <w:sz w:val="24"/>
          <w:szCs w:val="24"/>
          <w:lang w:val="es-ES"/>
        </w:rPr>
        <w:lastRenderedPageBreak/>
        <w:t xml:space="preserve">Metodologías o Prácticas Restaurativas </w:t>
      </w:r>
    </w:p>
    <w:p w14:paraId="1F4CA2FB" w14:textId="77777777" w:rsidR="00BC17FC" w:rsidRPr="00BC17FC" w:rsidRDefault="00BC17FC" w:rsidP="0064378B">
      <w:pPr>
        <w:spacing w:before="100" w:beforeAutospacing="1" w:after="100" w:afterAutospacing="1" w:line="360" w:lineRule="auto"/>
        <w:jc w:val="both"/>
        <w:rPr>
          <w:rFonts w:ascii="Times New Roman" w:hAnsi="Times New Roman" w:cs="Times New Roman"/>
          <w:bCs/>
          <w:sz w:val="24"/>
          <w:szCs w:val="24"/>
        </w:rPr>
      </w:pPr>
      <w:r w:rsidRPr="00BC17FC">
        <w:rPr>
          <w:rFonts w:ascii="Times New Roman" w:hAnsi="Times New Roman" w:cs="Times New Roman"/>
          <w:bCs/>
          <w:sz w:val="24"/>
          <w:szCs w:val="24"/>
        </w:rPr>
        <w:t>La definición de las metodologías o prácticas restaurativas al igual que la Justicia Restaurativas, todavía no poseen una teoría uniforme o estandarizada para su denominación, ya que tanto la Justicia Restaurativa y las prácticas restaurativas son conceptos jóvenes que se encuentran en desarrollo.</w:t>
      </w:r>
    </w:p>
    <w:p w14:paraId="5A1538E5"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bCs/>
          <w:sz w:val="24"/>
          <w:szCs w:val="24"/>
        </w:rPr>
      </w:pPr>
      <w:r w:rsidRPr="00BC17FC">
        <w:rPr>
          <w:rFonts w:ascii="Times New Roman" w:hAnsi="Times New Roman" w:cs="Times New Roman"/>
          <w:bCs/>
          <w:sz w:val="24"/>
          <w:szCs w:val="24"/>
        </w:rPr>
        <w:t xml:space="preserve">La ONU (2006) en su manual de Programas de Justicia Restaurativa plantea, que los procesos restaurativos son aquellos en el que </w:t>
      </w:r>
      <w:bookmarkStart w:id="1" w:name="OLE_LINK9"/>
      <w:r w:rsidRPr="00BC17FC">
        <w:rPr>
          <w:rFonts w:ascii="Times New Roman" w:hAnsi="Times New Roman" w:cs="Times New Roman"/>
          <w:bCs/>
          <w:sz w:val="24"/>
          <w:szCs w:val="24"/>
        </w:rPr>
        <w:t>la víctima, victimario y cualquier otro miembro de la comunidad afectado por un hecho delictivo, participan en conjunto de manera activa para dar solución a los derivados del delito, generalmente siempre con la ayuda de un facilitador</w:t>
      </w:r>
      <w:bookmarkEnd w:id="1"/>
      <w:r w:rsidRPr="00BC17FC">
        <w:rPr>
          <w:rFonts w:ascii="Times New Roman" w:hAnsi="Times New Roman" w:cs="Times New Roman"/>
          <w:bCs/>
          <w:sz w:val="24"/>
          <w:szCs w:val="24"/>
        </w:rPr>
        <w:t xml:space="preserve">. En este mismo sentido Ted </w:t>
      </w:r>
      <w:proofErr w:type="spellStart"/>
      <w:r w:rsidRPr="00BC17FC">
        <w:rPr>
          <w:rFonts w:ascii="Times New Roman" w:hAnsi="Times New Roman" w:cs="Times New Roman"/>
          <w:bCs/>
          <w:sz w:val="24"/>
          <w:szCs w:val="24"/>
        </w:rPr>
        <w:t>Wachel</w:t>
      </w:r>
      <w:proofErr w:type="spellEnd"/>
      <w:r w:rsidRPr="00BC17FC">
        <w:rPr>
          <w:rFonts w:ascii="Times New Roman" w:hAnsi="Times New Roman" w:cs="Times New Roman"/>
          <w:bCs/>
          <w:sz w:val="24"/>
          <w:szCs w:val="24"/>
        </w:rPr>
        <w:t xml:space="preserve"> (2012) define que las practicas restaurativas son procesos informales y formales que promueven el dialogo y la libre expresión entre personas con vinculo previo o desconocidos entre </w:t>
      </w:r>
      <w:proofErr w:type="spellStart"/>
      <w:r w:rsidRPr="00BC17FC">
        <w:rPr>
          <w:rFonts w:ascii="Times New Roman" w:hAnsi="Times New Roman" w:cs="Times New Roman"/>
          <w:bCs/>
          <w:sz w:val="24"/>
          <w:szCs w:val="24"/>
        </w:rPr>
        <w:t>si</w:t>
      </w:r>
      <w:proofErr w:type="spellEnd"/>
      <w:r w:rsidRPr="00BC17FC">
        <w:rPr>
          <w:rFonts w:ascii="Times New Roman" w:hAnsi="Times New Roman" w:cs="Times New Roman"/>
          <w:bCs/>
          <w:sz w:val="24"/>
          <w:szCs w:val="24"/>
        </w:rPr>
        <w:t>, este mismo autor plantea una abismal diferencia que existe entre Justicia Restaurativa y practicas restaurativas. Esta consiste en que la practicas restaurativas en su conjunto pueden anticiparse al delito o a conductas no deseadas, forjando proactivamente las relaciones y creando o fortalecimiento el sentimiento comunitario.</w:t>
      </w:r>
    </w:p>
    <w:p w14:paraId="7B348E7E" w14:textId="77777777" w:rsidR="00BC17FC" w:rsidRPr="00BC17FC" w:rsidRDefault="00BC17FC" w:rsidP="0064378B">
      <w:pPr>
        <w:spacing w:before="100" w:beforeAutospacing="1" w:after="100" w:afterAutospacing="1" w:line="360" w:lineRule="auto"/>
        <w:ind w:firstLine="708"/>
        <w:jc w:val="both"/>
        <w:rPr>
          <w:rFonts w:ascii="Times New Roman" w:hAnsi="Times New Roman" w:cs="Times New Roman"/>
          <w:bCs/>
          <w:sz w:val="24"/>
          <w:szCs w:val="24"/>
        </w:rPr>
      </w:pPr>
      <w:r w:rsidRPr="00BC17FC">
        <w:rPr>
          <w:rFonts w:ascii="Times New Roman" w:hAnsi="Times New Roman" w:cs="Times New Roman"/>
          <w:bCs/>
          <w:sz w:val="24"/>
          <w:szCs w:val="24"/>
        </w:rPr>
        <w:t>De acuerdo con lo anterior se puede deducir que las metodologías o practicas restaurativas pueden ser implementadas en los diferentes momentos:</w:t>
      </w:r>
    </w:p>
    <w:p w14:paraId="2A4B67CB" w14:textId="77777777" w:rsidR="00BC17FC" w:rsidRPr="0064378B" w:rsidRDefault="00BC17FC" w:rsidP="0064378B">
      <w:pPr>
        <w:pStyle w:val="Prrafodelista"/>
        <w:numPr>
          <w:ilvl w:val="0"/>
          <w:numId w:val="15"/>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Fuera del proceso penal como un mecanismo de prevención de delito.</w:t>
      </w:r>
    </w:p>
    <w:p w14:paraId="29D99F81" w14:textId="77777777" w:rsidR="00BC17FC" w:rsidRPr="0064378B" w:rsidRDefault="00BC17FC" w:rsidP="0064378B">
      <w:pPr>
        <w:pStyle w:val="Prrafodelista"/>
        <w:numPr>
          <w:ilvl w:val="0"/>
          <w:numId w:val="15"/>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Dentro del proceso penal, planteado como una alternativa para satisfacer a las partes y dirimir el conflicto.</w:t>
      </w:r>
    </w:p>
    <w:p w14:paraId="1CC8D9A7" w14:textId="77777777" w:rsidR="00BC17FC" w:rsidRPr="0064378B" w:rsidRDefault="00BC17FC" w:rsidP="0064378B">
      <w:pPr>
        <w:pStyle w:val="Prrafodelista"/>
        <w:numPr>
          <w:ilvl w:val="0"/>
          <w:numId w:val="15"/>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Después de la sentencia condenatoria, como son los programas de seguimiento y reinserción social del infractor.</w:t>
      </w:r>
    </w:p>
    <w:p w14:paraId="5D0D704C" w14:textId="6DDE7A47" w:rsidR="00BC17FC" w:rsidRPr="00BC17FC" w:rsidRDefault="00BC17FC" w:rsidP="0064378B">
      <w:pPr>
        <w:spacing w:before="100" w:beforeAutospacing="1" w:after="100" w:afterAutospacing="1" w:line="360" w:lineRule="auto"/>
        <w:ind w:firstLine="720"/>
        <w:jc w:val="both"/>
        <w:rPr>
          <w:rFonts w:ascii="Times New Roman" w:hAnsi="Times New Roman" w:cs="Times New Roman"/>
          <w:bCs/>
          <w:sz w:val="24"/>
          <w:szCs w:val="24"/>
        </w:rPr>
      </w:pPr>
      <w:r w:rsidRPr="00BC17FC">
        <w:rPr>
          <w:rFonts w:ascii="Times New Roman" w:hAnsi="Times New Roman" w:cs="Times New Roman"/>
          <w:bCs/>
          <w:sz w:val="24"/>
          <w:szCs w:val="24"/>
        </w:rPr>
        <w:t xml:space="preserve">En este sentido las practicas restaurativas pueden ser aplicables en otras esferas, como lo son los casos de conflictos familiares y la violencia de género. </w:t>
      </w:r>
    </w:p>
    <w:p w14:paraId="679A0307" w14:textId="77777777" w:rsidR="00BC17FC" w:rsidRPr="00BC17FC" w:rsidRDefault="00BC17FC" w:rsidP="0064378B">
      <w:pPr>
        <w:spacing w:before="100" w:beforeAutospacing="1" w:after="100" w:afterAutospacing="1" w:line="360" w:lineRule="auto"/>
        <w:ind w:firstLine="720"/>
        <w:jc w:val="both"/>
        <w:rPr>
          <w:rFonts w:ascii="Times New Roman" w:hAnsi="Times New Roman" w:cs="Times New Roman"/>
          <w:bCs/>
          <w:sz w:val="24"/>
          <w:szCs w:val="24"/>
        </w:rPr>
      </w:pPr>
      <w:r w:rsidRPr="00BC17FC">
        <w:rPr>
          <w:rFonts w:ascii="Times New Roman" w:hAnsi="Times New Roman" w:cs="Times New Roman"/>
          <w:bCs/>
          <w:sz w:val="24"/>
          <w:szCs w:val="24"/>
        </w:rPr>
        <w:t>De acuerdo a Gallardo (2016) este tipo de prácticas son aplicables a cualquier grupo de individuos que estén de acuerdo en mejorar sus relaciones interpersonales, gestionar sus conflictos por medio del dialogo participativo, con el propósito de crear un clima favorable en la convivencia y reforzar los valores fundamentales como lo son:</w:t>
      </w:r>
    </w:p>
    <w:p w14:paraId="1A730135" w14:textId="77777777" w:rsidR="00BC17FC" w:rsidRPr="0064378B" w:rsidRDefault="00BC17FC" w:rsidP="0064378B">
      <w:pPr>
        <w:pStyle w:val="Prrafodelista"/>
        <w:numPr>
          <w:ilvl w:val="0"/>
          <w:numId w:val="16"/>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 xml:space="preserve">La igualdad de todos los integrantes del grupo </w:t>
      </w:r>
    </w:p>
    <w:p w14:paraId="490203AD" w14:textId="77777777" w:rsidR="00BC17FC" w:rsidRPr="0064378B" w:rsidRDefault="00BC17FC" w:rsidP="0064378B">
      <w:pPr>
        <w:pStyle w:val="Prrafodelista"/>
        <w:numPr>
          <w:ilvl w:val="0"/>
          <w:numId w:val="16"/>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lastRenderedPageBreak/>
        <w:t xml:space="preserve">La oportunidad de escuchar y ser escuchado </w:t>
      </w:r>
    </w:p>
    <w:p w14:paraId="6D53F13E" w14:textId="77777777" w:rsidR="00BC17FC" w:rsidRPr="0064378B" w:rsidRDefault="00BC17FC" w:rsidP="0064378B">
      <w:pPr>
        <w:pStyle w:val="Prrafodelista"/>
        <w:numPr>
          <w:ilvl w:val="0"/>
          <w:numId w:val="16"/>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 xml:space="preserve">La seguridad y confianza de sentirse expuesto y protegido al mismo tiempo </w:t>
      </w:r>
    </w:p>
    <w:p w14:paraId="485AB8DB" w14:textId="77777777" w:rsidR="00BC17FC" w:rsidRPr="0064378B" w:rsidRDefault="00BC17FC" w:rsidP="0064378B">
      <w:pPr>
        <w:pStyle w:val="Prrafodelista"/>
        <w:numPr>
          <w:ilvl w:val="0"/>
          <w:numId w:val="16"/>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 xml:space="preserve">La responsabilidad compartida de la gestión del conflicto </w:t>
      </w:r>
    </w:p>
    <w:p w14:paraId="5B728199" w14:textId="77777777" w:rsidR="00BC17FC" w:rsidRPr="0064378B" w:rsidRDefault="00BC17FC" w:rsidP="0064378B">
      <w:pPr>
        <w:pStyle w:val="Prrafodelista"/>
        <w:numPr>
          <w:ilvl w:val="0"/>
          <w:numId w:val="16"/>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 xml:space="preserve">La propiedad colectiva del resultado </w:t>
      </w:r>
    </w:p>
    <w:p w14:paraId="52E2B4D4" w14:textId="77777777" w:rsidR="00BC17FC" w:rsidRPr="0064378B" w:rsidRDefault="00BC17FC" w:rsidP="0064378B">
      <w:pPr>
        <w:pStyle w:val="Prrafodelista"/>
        <w:numPr>
          <w:ilvl w:val="0"/>
          <w:numId w:val="16"/>
        </w:numPr>
        <w:spacing w:before="100" w:beforeAutospacing="1" w:after="100" w:afterAutospacing="1" w:line="360" w:lineRule="auto"/>
        <w:jc w:val="both"/>
        <w:rPr>
          <w:rFonts w:ascii="Times New Roman" w:hAnsi="Times New Roman" w:cs="Times New Roman"/>
          <w:bCs/>
          <w:sz w:val="24"/>
          <w:szCs w:val="24"/>
        </w:rPr>
      </w:pPr>
      <w:r w:rsidRPr="0064378B">
        <w:rPr>
          <w:rFonts w:ascii="Times New Roman" w:hAnsi="Times New Roman" w:cs="Times New Roman"/>
          <w:bCs/>
          <w:sz w:val="24"/>
          <w:szCs w:val="24"/>
        </w:rPr>
        <w:t xml:space="preserve">La restauración de la convivencia mediante el restablecimiento de las conexiones afectivas. </w:t>
      </w:r>
    </w:p>
    <w:p w14:paraId="5BFBF7B9" w14:textId="1B244A3E" w:rsidR="00BC17FC" w:rsidRPr="0064378B" w:rsidRDefault="00BC17FC" w:rsidP="0064378B">
      <w:pPr>
        <w:spacing w:before="100" w:beforeAutospacing="1" w:after="100" w:afterAutospacing="1" w:line="360" w:lineRule="auto"/>
        <w:ind w:firstLine="720"/>
        <w:jc w:val="both"/>
        <w:rPr>
          <w:rFonts w:ascii="Times New Roman" w:hAnsi="Times New Roman" w:cs="Times New Roman"/>
          <w:bCs/>
          <w:sz w:val="24"/>
          <w:szCs w:val="24"/>
        </w:rPr>
      </w:pPr>
      <w:r w:rsidRPr="00BC17FC">
        <w:rPr>
          <w:rFonts w:ascii="Times New Roman" w:hAnsi="Times New Roman" w:cs="Times New Roman"/>
          <w:bCs/>
          <w:sz w:val="24"/>
          <w:szCs w:val="24"/>
        </w:rPr>
        <w:t>El reforzamiento de los referidos valores puede emplearse fácilmente en la esfera de conflictos familiares, en donde se utilice la reconstrucción de las relaciones familiares partiendo de un enfoque restaurativo. Para delimitar que conflictos cabe el modelo restaurativo, antes hay que explicar qué tipo de casos son los que permiten la aplicación de las practicas restaurativas</w:t>
      </w:r>
    </w:p>
    <w:p w14:paraId="6C5B6E1D" w14:textId="1156897D" w:rsidR="00BC17FC" w:rsidRPr="00C05A58" w:rsidRDefault="00BC17FC" w:rsidP="00C05A58">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C05A58">
        <w:rPr>
          <w:rFonts w:ascii="Times New Roman" w:hAnsi="Times New Roman" w:cs="Times New Roman"/>
          <w:b/>
          <w:color w:val="000000" w:themeColor="text1"/>
          <w:sz w:val="24"/>
          <w:szCs w:val="24"/>
          <w:lang w:val="es-ES"/>
        </w:rPr>
        <w:t xml:space="preserve">Programa de Justica Restaurativa en Nuevo León en conflictos Familiares </w:t>
      </w:r>
    </w:p>
    <w:p w14:paraId="26D0B9A7" w14:textId="56779D5E" w:rsidR="00BC17FC" w:rsidRPr="0064378B" w:rsidRDefault="00BC17FC" w:rsidP="00BC17FC">
      <w:pPr>
        <w:spacing w:before="100" w:beforeAutospacing="1" w:after="100" w:afterAutospacing="1" w:line="360" w:lineRule="auto"/>
        <w:jc w:val="both"/>
        <w:rPr>
          <w:rFonts w:ascii="Times New Roman" w:hAnsi="Times New Roman" w:cs="Times New Roman"/>
          <w:sz w:val="24"/>
          <w:szCs w:val="24"/>
          <w:shd w:val="clear" w:color="auto" w:fill="FFFFFF"/>
        </w:rPr>
      </w:pPr>
      <w:r w:rsidRPr="00BC17FC">
        <w:rPr>
          <w:rFonts w:ascii="Times New Roman" w:hAnsi="Times New Roman" w:cs="Times New Roman"/>
          <w:sz w:val="24"/>
          <w:szCs w:val="24"/>
          <w:shd w:val="clear" w:color="auto" w:fill="FFFFFF"/>
        </w:rPr>
        <w:t>El artículo 17 de la Convención Americana sobre Derechos Humanos (Pacto de San José), refiere que la familia es el elemento natural y fundamental de la sociedad y debe ser protegida por la sociedad y el Estado. Los Estados parte deben tomar medidas apropiadas para asegurar la igualdad de derechos y la adecuada equivalencia de responsabilidades de los cónyuges en cuanto al matrimonio, durante el matrimonio y en caso de disolución de este. En caso de disolución, se adoptarán disposiciones que aseguren la protección necesaria a los hijos, sobre la base única del interés y conveniencia de ellos.</w:t>
      </w:r>
    </w:p>
    <w:p w14:paraId="2C3AC035" w14:textId="3D322D28" w:rsidR="00BC17FC" w:rsidRPr="00BC17FC" w:rsidRDefault="00BC17FC" w:rsidP="0064378B">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 xml:space="preserve">El artículo 4 de la Constitución Política de los Estados Mexicano establece que la mujer y el hombre son iguales ante la ley, al igual menciona que la ley protegerá la organización y el desarrollo de la familia, partiendo de estas bases México promueve la protección de la familia con diferentes acciones por ejecutadas por Estados. </w:t>
      </w:r>
    </w:p>
    <w:p w14:paraId="60565843" w14:textId="0FF98133" w:rsidR="00BC17FC" w:rsidRPr="00BC17FC" w:rsidRDefault="00BC17FC" w:rsidP="0064378B">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 xml:space="preserve">En Julio del año 2014 se crea en Nuevo León el Tribunal de Justicia Familiar Restaurativa, esta dependencia nace con el fin de tratar los problemas del núcleo familiar, específicamente los casos de violencia familiar, convivencia, guarda y custodia de menores. Uno de los objetivos de esta iniciativa es lograr la rehabilitación de los participantes implementando una variedad de servicios relacionados al tratamiento terapéutico con el fin de restaurar la comunicación asertiva de los ascendientes y así mantener una estabilidad emocional, física y psíquica de los menores involucrados. </w:t>
      </w:r>
    </w:p>
    <w:p w14:paraId="64F6ABC0" w14:textId="71B371E4" w:rsidR="00BC17FC" w:rsidRPr="00BC17FC" w:rsidRDefault="00BC17FC" w:rsidP="0064378B">
      <w:pPr>
        <w:spacing w:before="100" w:beforeAutospacing="1" w:after="100" w:afterAutospacing="1" w:line="360" w:lineRule="auto"/>
        <w:ind w:firstLine="708"/>
        <w:jc w:val="both"/>
        <w:rPr>
          <w:rFonts w:ascii="Times New Roman" w:hAnsi="Times New Roman" w:cs="Times New Roman"/>
          <w:sz w:val="24"/>
          <w:szCs w:val="24"/>
          <w:shd w:val="clear" w:color="auto" w:fill="FFFFFF"/>
        </w:rPr>
      </w:pPr>
      <w:r w:rsidRPr="00BC17FC">
        <w:rPr>
          <w:rFonts w:ascii="Times New Roman" w:hAnsi="Times New Roman" w:cs="Times New Roman"/>
          <w:sz w:val="24"/>
          <w:szCs w:val="24"/>
        </w:rPr>
        <w:t xml:space="preserve">El Tribunal de Justicia Familiar Restaurativa </w:t>
      </w:r>
      <w:sdt>
        <w:sdtPr>
          <w:rPr>
            <w:rFonts w:ascii="Times New Roman" w:hAnsi="Times New Roman" w:cs="Times New Roman"/>
            <w:sz w:val="24"/>
            <w:szCs w:val="24"/>
          </w:rPr>
          <w:id w:val="473872857"/>
          <w:citation/>
        </w:sdtPr>
        <w:sdtEndPr/>
        <w:sdtContent>
          <w:r w:rsidRPr="00BC17FC">
            <w:rPr>
              <w:rFonts w:ascii="Times New Roman" w:hAnsi="Times New Roman" w:cs="Times New Roman"/>
              <w:sz w:val="24"/>
              <w:szCs w:val="24"/>
            </w:rPr>
            <w:fldChar w:fldCharType="begin"/>
          </w:r>
          <w:r w:rsidRPr="00BC17FC">
            <w:rPr>
              <w:rFonts w:ascii="Times New Roman" w:hAnsi="Times New Roman" w:cs="Times New Roman"/>
              <w:sz w:val="24"/>
              <w:szCs w:val="24"/>
            </w:rPr>
            <w:instrText xml:space="preserve">CITATION Pod20 \n  \t  \l 19466 </w:instrText>
          </w:r>
          <w:r w:rsidRPr="00BC17FC">
            <w:rPr>
              <w:rFonts w:ascii="Times New Roman" w:hAnsi="Times New Roman" w:cs="Times New Roman"/>
              <w:sz w:val="24"/>
              <w:szCs w:val="24"/>
            </w:rPr>
            <w:fldChar w:fldCharType="separate"/>
          </w:r>
          <w:r w:rsidRPr="00BC17FC">
            <w:rPr>
              <w:rFonts w:ascii="Times New Roman" w:hAnsi="Times New Roman" w:cs="Times New Roman"/>
              <w:noProof/>
              <w:sz w:val="24"/>
              <w:szCs w:val="24"/>
            </w:rPr>
            <w:t>(2020)</w:t>
          </w:r>
          <w:r w:rsidRPr="00BC17FC">
            <w:rPr>
              <w:rFonts w:ascii="Times New Roman" w:hAnsi="Times New Roman" w:cs="Times New Roman"/>
              <w:sz w:val="24"/>
              <w:szCs w:val="24"/>
            </w:rPr>
            <w:fldChar w:fldCharType="end"/>
          </w:r>
        </w:sdtContent>
      </w:sdt>
      <w:r w:rsidR="00C05A58">
        <w:rPr>
          <w:rFonts w:ascii="Times New Roman" w:hAnsi="Times New Roman" w:cs="Times New Roman"/>
          <w:sz w:val="24"/>
          <w:szCs w:val="24"/>
        </w:rPr>
        <w:t>,</w:t>
      </w:r>
      <w:r w:rsidRPr="00BC17FC">
        <w:rPr>
          <w:rFonts w:ascii="Times New Roman" w:hAnsi="Times New Roman" w:cs="Times New Roman"/>
          <w:sz w:val="24"/>
          <w:szCs w:val="24"/>
        </w:rPr>
        <w:t xml:space="preserve"> desde sus inicios trabaja en coordinación con el Centro de Atención Familiar (CAFAM), el Centro de formación para las relaciones humanas </w:t>
      </w:r>
      <w:r w:rsidRPr="00BC17FC">
        <w:rPr>
          <w:rFonts w:ascii="Times New Roman" w:hAnsi="Times New Roman" w:cs="Times New Roman"/>
          <w:sz w:val="24"/>
          <w:szCs w:val="24"/>
        </w:rPr>
        <w:lastRenderedPageBreak/>
        <w:t xml:space="preserve">(CEFOREH) y dependencias del Estado como la Secretaria de Seguridad Publica, la Fiscalía General de la Justicia y el Instituto de Defensoría Pública. Todas estas instituciones conforman un solo engranaje que se encarga de llevar a cabo las etapas del proceso de supervisión que realiza el Juez del Tribunal de Justicia Familiar Restaurativa. Dicho funcionamiento opera con </w:t>
      </w:r>
      <w:r w:rsidRPr="00BC17FC">
        <w:rPr>
          <w:rFonts w:ascii="Times New Roman" w:hAnsi="Times New Roman" w:cs="Times New Roman"/>
          <w:sz w:val="24"/>
          <w:szCs w:val="24"/>
          <w:shd w:val="clear" w:color="auto" w:fill="FFFFFF"/>
        </w:rPr>
        <w:t xml:space="preserve">base de los postulados de justicia terapéutica. </w:t>
      </w:r>
    </w:p>
    <w:p w14:paraId="4F85A06B" w14:textId="36232FC6" w:rsidR="00BC17FC" w:rsidRPr="00C05A58" w:rsidRDefault="00BC17FC" w:rsidP="00C05A58">
      <w:pPr>
        <w:spacing w:before="100" w:beforeAutospacing="1" w:after="100" w:afterAutospacing="1" w:line="360" w:lineRule="auto"/>
        <w:ind w:firstLine="708"/>
        <w:jc w:val="both"/>
        <w:rPr>
          <w:rFonts w:ascii="Times New Roman" w:hAnsi="Times New Roman" w:cs="Times New Roman"/>
          <w:sz w:val="24"/>
          <w:szCs w:val="24"/>
          <w:shd w:val="clear" w:color="auto" w:fill="FFFFFF"/>
        </w:rPr>
      </w:pPr>
      <w:r w:rsidRPr="00BC17FC">
        <w:rPr>
          <w:rFonts w:ascii="Times New Roman" w:hAnsi="Times New Roman" w:cs="Times New Roman"/>
          <w:sz w:val="24"/>
          <w:szCs w:val="24"/>
          <w:shd w:val="clear" w:color="auto" w:fill="FFFFFF"/>
        </w:rPr>
        <w:t>El Tribunal Especializado tiene un sistema de supervisión que garantiza que los imputados a los que se les haya otorgado el beneficio de la suspensión del proceso a prueba, no reincidan en una conducta delictiva contra uno de los miembros de su familia; y desde luego lograr su reinserción social. Asimismo, cuando existan asuntos de convivencia, guarda y custodia, encaminar a los progenitores a solucionar dicho problema por la vía conciliatoria, a fin de no afectar a los menores; y cuando ya presenten daño psicológico, otorgarles la respectiva terapia.</w:t>
      </w:r>
      <w:r w:rsidR="0064378B">
        <w:rPr>
          <w:rFonts w:ascii="Times New Roman" w:hAnsi="Times New Roman" w:cs="Times New Roman"/>
          <w:sz w:val="24"/>
          <w:szCs w:val="24"/>
          <w:shd w:val="clear" w:color="auto" w:fill="FFFFFF"/>
        </w:rPr>
        <w:t xml:space="preserve"> </w:t>
      </w:r>
      <w:r w:rsidRPr="00BC17FC">
        <w:rPr>
          <w:rFonts w:ascii="Times New Roman" w:hAnsi="Times New Roman" w:cs="Times New Roman"/>
          <w:sz w:val="24"/>
          <w:szCs w:val="24"/>
          <w:shd w:val="clear" w:color="auto" w:fill="FFFFFF"/>
        </w:rPr>
        <w:t>Para dar cumplimiento a los objetivos del programa los jueces o tribunal de control debe de supervisar que los participantes den cumplimiento de las siguientes fases:</w:t>
      </w:r>
      <w:r w:rsidR="00C05A58" w:rsidRPr="00C05A58">
        <w:t xml:space="preserve"> </w:t>
      </w:r>
    </w:p>
    <w:p w14:paraId="54681B23" w14:textId="5803B7D5" w:rsidR="00BC17FC" w:rsidRDefault="00A22D2C" w:rsidP="0064378B">
      <w:pPr>
        <w:spacing w:before="100" w:beforeAutospacing="1" w:after="0" w:line="360" w:lineRule="auto"/>
        <w:jc w:val="both"/>
        <w:rPr>
          <w:rFonts w:ascii="Times New Roman" w:hAnsi="Times New Roman" w:cs="Times New Roman"/>
          <w:i/>
          <w:sz w:val="24"/>
          <w:szCs w:val="24"/>
          <w:shd w:val="clear" w:color="auto" w:fill="FFFFFF"/>
        </w:rPr>
      </w:pPr>
      <w:r>
        <w:rPr>
          <w:rFonts w:ascii="Times New Roman" w:hAnsi="Times New Roman" w:cs="Times New Roman"/>
          <w:b/>
          <w:sz w:val="24"/>
          <w:szCs w:val="24"/>
          <w:shd w:val="clear" w:color="auto" w:fill="FFFFFF"/>
        </w:rPr>
        <w:t>Tabla 2</w:t>
      </w:r>
      <w:r w:rsidR="00C05A58" w:rsidRPr="00C05A58">
        <w:rPr>
          <w:rFonts w:ascii="Times New Roman" w:hAnsi="Times New Roman" w:cs="Times New Roman"/>
          <w:b/>
          <w:sz w:val="24"/>
          <w:szCs w:val="24"/>
          <w:shd w:val="clear" w:color="auto" w:fill="FFFFFF"/>
        </w:rPr>
        <w:t>.</w:t>
      </w:r>
      <w:r w:rsidR="00BC17FC" w:rsidRPr="00BC17FC">
        <w:rPr>
          <w:rFonts w:ascii="Times New Roman" w:hAnsi="Times New Roman" w:cs="Times New Roman"/>
          <w:sz w:val="24"/>
          <w:szCs w:val="24"/>
          <w:shd w:val="clear" w:color="auto" w:fill="FFFFFF"/>
        </w:rPr>
        <w:t xml:space="preserve"> </w:t>
      </w:r>
      <w:r w:rsidR="00BC17FC" w:rsidRPr="0064378B">
        <w:rPr>
          <w:rFonts w:ascii="Times New Roman" w:hAnsi="Times New Roman" w:cs="Times New Roman"/>
          <w:i/>
          <w:sz w:val="24"/>
          <w:szCs w:val="24"/>
          <w:shd w:val="clear" w:color="auto" w:fill="FFFFFF"/>
        </w:rPr>
        <w:t>Fases del programa</w:t>
      </w:r>
      <w:r w:rsidR="00C05A58" w:rsidRPr="00C05A58">
        <w:rPr>
          <w:rFonts w:ascii="Times New Roman" w:hAnsi="Times New Roman" w:cs="Times New Roman"/>
          <w:sz w:val="24"/>
          <w:szCs w:val="24"/>
          <w:shd w:val="clear" w:color="auto" w:fill="FFFFFF"/>
        </w:rPr>
        <w:t xml:space="preserve"> </w:t>
      </w:r>
      <w:r w:rsidR="00C05A58" w:rsidRPr="00C05A58">
        <w:rPr>
          <w:rFonts w:ascii="Times New Roman" w:hAnsi="Times New Roman" w:cs="Times New Roman"/>
          <w:i/>
          <w:sz w:val="24"/>
          <w:szCs w:val="24"/>
          <w:shd w:val="clear" w:color="auto" w:fill="FFFFFF"/>
        </w:rPr>
        <w:t>de Justica Restaurativa en Nuevo León en conflictos Familiares</w:t>
      </w:r>
    </w:p>
    <w:tbl>
      <w:tblPr>
        <w:tblW w:w="9818" w:type="dxa"/>
        <w:tblLook w:val="04A0" w:firstRow="1" w:lastRow="0" w:firstColumn="1" w:lastColumn="0" w:noHBand="0" w:noVBand="1"/>
      </w:tblPr>
      <w:tblGrid>
        <w:gridCol w:w="2166"/>
        <w:gridCol w:w="7777"/>
      </w:tblGrid>
      <w:tr w:rsidR="0064378B" w:rsidRPr="0064378B" w14:paraId="507F3B6D" w14:textId="77777777" w:rsidTr="0064378B">
        <w:trPr>
          <w:trHeight w:val="236"/>
        </w:trPr>
        <w:tc>
          <w:tcPr>
            <w:tcW w:w="2041" w:type="dxa"/>
            <w:tcBorders>
              <w:top w:val="single" w:sz="4" w:space="0" w:color="auto"/>
              <w:left w:val="nil"/>
              <w:bottom w:val="single" w:sz="4" w:space="0" w:color="auto"/>
              <w:right w:val="nil"/>
            </w:tcBorders>
            <w:shd w:val="clear" w:color="auto" w:fill="auto"/>
            <w:noWrap/>
            <w:vAlign w:val="bottom"/>
            <w:hideMark/>
          </w:tcPr>
          <w:p w14:paraId="414C0A1B" w14:textId="77777777" w:rsidR="0064378B" w:rsidRPr="0064378B" w:rsidRDefault="0064378B" w:rsidP="0064378B">
            <w:pPr>
              <w:spacing w:after="0" w:line="240" w:lineRule="auto"/>
              <w:rPr>
                <w:rFonts w:ascii="Times New Roman" w:eastAsia="Times New Roman" w:hAnsi="Times New Roman" w:cs="Times New Roman"/>
                <w:b/>
                <w:bCs/>
                <w:color w:val="000000"/>
                <w:sz w:val="24"/>
                <w:szCs w:val="24"/>
                <w:lang w:val="es-ES" w:eastAsia="en-US"/>
              </w:rPr>
            </w:pPr>
            <w:r w:rsidRPr="0064378B">
              <w:rPr>
                <w:rFonts w:ascii="Times New Roman" w:eastAsia="Times New Roman" w:hAnsi="Times New Roman" w:cs="Times New Roman"/>
                <w:b/>
                <w:bCs/>
                <w:color w:val="000000"/>
                <w:sz w:val="24"/>
                <w:szCs w:val="24"/>
                <w:lang w:val="es-ES" w:eastAsia="en-US"/>
              </w:rPr>
              <w:t>Fases</w:t>
            </w:r>
          </w:p>
        </w:tc>
        <w:tc>
          <w:tcPr>
            <w:tcW w:w="7777" w:type="dxa"/>
            <w:tcBorders>
              <w:top w:val="single" w:sz="4" w:space="0" w:color="auto"/>
              <w:left w:val="nil"/>
              <w:bottom w:val="single" w:sz="4" w:space="0" w:color="auto"/>
              <w:right w:val="nil"/>
            </w:tcBorders>
            <w:shd w:val="clear" w:color="auto" w:fill="auto"/>
            <w:noWrap/>
            <w:vAlign w:val="bottom"/>
            <w:hideMark/>
          </w:tcPr>
          <w:p w14:paraId="1D2C888D" w14:textId="4EDDCB4E" w:rsidR="0064378B" w:rsidRPr="0064378B" w:rsidRDefault="0064378B" w:rsidP="0064378B">
            <w:pPr>
              <w:spacing w:after="0" w:line="240" w:lineRule="auto"/>
              <w:rPr>
                <w:rFonts w:ascii="Times New Roman" w:eastAsia="Times New Roman" w:hAnsi="Times New Roman" w:cs="Times New Roman"/>
                <w:b/>
                <w:bCs/>
                <w:color w:val="000000"/>
                <w:sz w:val="24"/>
                <w:szCs w:val="24"/>
                <w:lang w:val="es-ES" w:eastAsia="en-US"/>
              </w:rPr>
            </w:pPr>
            <w:r w:rsidRPr="00C05A58">
              <w:rPr>
                <w:rFonts w:ascii="Times New Roman" w:eastAsia="Times New Roman" w:hAnsi="Times New Roman" w:cs="Times New Roman"/>
                <w:b/>
                <w:bCs/>
                <w:color w:val="000000"/>
                <w:sz w:val="24"/>
                <w:szCs w:val="24"/>
                <w:lang w:val="es-ES" w:eastAsia="en-US"/>
              </w:rPr>
              <w:t>Descripción</w:t>
            </w:r>
          </w:p>
        </w:tc>
      </w:tr>
      <w:tr w:rsidR="0064378B" w:rsidRPr="0064378B" w14:paraId="038CEFA7" w14:textId="77777777" w:rsidTr="0064378B">
        <w:trPr>
          <w:trHeight w:val="236"/>
        </w:trPr>
        <w:tc>
          <w:tcPr>
            <w:tcW w:w="2041" w:type="dxa"/>
            <w:vMerge w:val="restart"/>
            <w:tcBorders>
              <w:top w:val="nil"/>
              <w:left w:val="nil"/>
              <w:bottom w:val="nil"/>
              <w:right w:val="nil"/>
            </w:tcBorders>
            <w:shd w:val="clear" w:color="auto" w:fill="auto"/>
            <w:vAlign w:val="center"/>
            <w:hideMark/>
          </w:tcPr>
          <w:p w14:paraId="3C1792E6"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1.</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Concientización</w:t>
            </w:r>
          </w:p>
        </w:tc>
        <w:tc>
          <w:tcPr>
            <w:tcW w:w="7777" w:type="dxa"/>
            <w:tcBorders>
              <w:top w:val="nil"/>
              <w:left w:val="nil"/>
              <w:bottom w:val="nil"/>
              <w:right w:val="nil"/>
            </w:tcBorders>
            <w:shd w:val="clear" w:color="auto" w:fill="auto"/>
            <w:vAlign w:val="center"/>
            <w:hideMark/>
          </w:tcPr>
          <w:p w14:paraId="6F6B5446" w14:textId="77777777" w:rsidR="0064378B" w:rsidRPr="0064378B" w:rsidRDefault="0064378B" w:rsidP="0064378B">
            <w:pPr>
              <w:spacing w:after="0" w:line="240" w:lineRule="auto"/>
              <w:jc w:val="both"/>
              <w:rPr>
                <w:rFonts w:ascii="Times New Roman" w:eastAsia="Times New Roman" w:hAnsi="Times New Roman" w:cs="Times New Roman"/>
                <w:i/>
                <w:iCs/>
                <w:color w:val="000000"/>
                <w:sz w:val="24"/>
                <w:szCs w:val="24"/>
                <w:lang w:val="es-ES" w:eastAsia="en-US"/>
              </w:rPr>
            </w:pPr>
            <w:r w:rsidRPr="0064378B">
              <w:rPr>
                <w:rFonts w:ascii="Times New Roman" w:eastAsia="Times New Roman" w:hAnsi="Times New Roman" w:cs="Times New Roman"/>
                <w:i/>
                <w:iCs/>
                <w:color w:val="000000"/>
                <w:sz w:val="24"/>
                <w:szCs w:val="24"/>
                <w:lang w:eastAsia="en-US"/>
              </w:rPr>
              <w:t>Violencia</w:t>
            </w:r>
          </w:p>
        </w:tc>
      </w:tr>
      <w:tr w:rsidR="0064378B" w:rsidRPr="0064378B" w14:paraId="58760CFD" w14:textId="77777777" w:rsidTr="0064378B">
        <w:trPr>
          <w:trHeight w:val="236"/>
        </w:trPr>
        <w:tc>
          <w:tcPr>
            <w:tcW w:w="2041" w:type="dxa"/>
            <w:vMerge/>
            <w:tcBorders>
              <w:top w:val="nil"/>
              <w:left w:val="nil"/>
              <w:bottom w:val="nil"/>
              <w:right w:val="nil"/>
            </w:tcBorders>
            <w:vAlign w:val="center"/>
            <w:hideMark/>
          </w:tcPr>
          <w:p w14:paraId="50D294A3"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tcBorders>
              <w:top w:val="nil"/>
              <w:left w:val="nil"/>
              <w:bottom w:val="nil"/>
              <w:right w:val="nil"/>
            </w:tcBorders>
            <w:shd w:val="clear" w:color="auto" w:fill="auto"/>
            <w:vAlign w:val="center"/>
            <w:hideMark/>
          </w:tcPr>
          <w:p w14:paraId="399D092E" w14:textId="77777777" w:rsidR="0064378B" w:rsidRPr="0064378B" w:rsidRDefault="0064378B" w:rsidP="0064378B">
            <w:pPr>
              <w:spacing w:after="0" w:line="240" w:lineRule="auto"/>
              <w:ind w:firstLineChars="100" w:firstLine="240"/>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1.1.</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Sensibilizará a los participantes de que la violencia ejercida.</w:t>
            </w:r>
          </w:p>
        </w:tc>
      </w:tr>
      <w:tr w:rsidR="0064378B" w:rsidRPr="0064378B" w14:paraId="6C07EEE6" w14:textId="77777777" w:rsidTr="0064378B">
        <w:trPr>
          <w:trHeight w:val="236"/>
        </w:trPr>
        <w:tc>
          <w:tcPr>
            <w:tcW w:w="2041" w:type="dxa"/>
            <w:vMerge/>
            <w:tcBorders>
              <w:top w:val="nil"/>
              <w:left w:val="nil"/>
              <w:bottom w:val="nil"/>
              <w:right w:val="nil"/>
            </w:tcBorders>
            <w:vAlign w:val="center"/>
            <w:hideMark/>
          </w:tcPr>
          <w:p w14:paraId="43DD3999"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tcBorders>
              <w:top w:val="nil"/>
              <w:left w:val="nil"/>
              <w:bottom w:val="nil"/>
              <w:right w:val="nil"/>
            </w:tcBorders>
            <w:shd w:val="clear" w:color="auto" w:fill="auto"/>
            <w:vAlign w:val="center"/>
            <w:hideMark/>
          </w:tcPr>
          <w:p w14:paraId="18F78DCF" w14:textId="77777777" w:rsidR="0064378B" w:rsidRPr="0064378B" w:rsidRDefault="0064378B" w:rsidP="0064378B">
            <w:pPr>
              <w:spacing w:after="0" w:line="240" w:lineRule="auto"/>
              <w:ind w:firstLineChars="100" w:firstLine="240"/>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1.2.</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Concientizará que la violencia ejercida es derivada de una falta de control de impulsos.</w:t>
            </w:r>
          </w:p>
        </w:tc>
      </w:tr>
      <w:tr w:rsidR="0064378B" w:rsidRPr="0064378B" w14:paraId="7AB66458" w14:textId="77777777" w:rsidTr="0064378B">
        <w:trPr>
          <w:trHeight w:val="236"/>
        </w:trPr>
        <w:tc>
          <w:tcPr>
            <w:tcW w:w="2041" w:type="dxa"/>
            <w:vMerge/>
            <w:tcBorders>
              <w:top w:val="nil"/>
              <w:left w:val="nil"/>
              <w:bottom w:val="nil"/>
              <w:right w:val="nil"/>
            </w:tcBorders>
            <w:vAlign w:val="center"/>
            <w:hideMark/>
          </w:tcPr>
          <w:p w14:paraId="0764F04F"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tcBorders>
              <w:top w:val="nil"/>
              <w:left w:val="nil"/>
              <w:bottom w:val="nil"/>
              <w:right w:val="nil"/>
            </w:tcBorders>
            <w:shd w:val="clear" w:color="auto" w:fill="auto"/>
            <w:vAlign w:val="center"/>
            <w:hideMark/>
          </w:tcPr>
          <w:p w14:paraId="4663B8D4" w14:textId="77777777" w:rsidR="0064378B" w:rsidRPr="0064378B" w:rsidRDefault="0064378B" w:rsidP="0064378B">
            <w:pPr>
              <w:spacing w:after="0" w:line="240" w:lineRule="auto"/>
              <w:ind w:firstLineChars="100" w:firstLine="240"/>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1.3.</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Atención psicológica a la víctima del hecho delictivo.</w:t>
            </w:r>
          </w:p>
        </w:tc>
      </w:tr>
      <w:tr w:rsidR="0064378B" w:rsidRPr="0064378B" w14:paraId="547B23AA" w14:textId="77777777" w:rsidTr="0064378B">
        <w:trPr>
          <w:trHeight w:val="236"/>
        </w:trPr>
        <w:tc>
          <w:tcPr>
            <w:tcW w:w="2041" w:type="dxa"/>
            <w:vMerge/>
            <w:tcBorders>
              <w:top w:val="nil"/>
              <w:left w:val="nil"/>
              <w:bottom w:val="nil"/>
              <w:right w:val="nil"/>
            </w:tcBorders>
            <w:vAlign w:val="center"/>
            <w:hideMark/>
          </w:tcPr>
          <w:p w14:paraId="4234812D"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tcBorders>
              <w:top w:val="nil"/>
              <w:left w:val="nil"/>
              <w:bottom w:val="nil"/>
              <w:right w:val="nil"/>
            </w:tcBorders>
            <w:shd w:val="clear" w:color="auto" w:fill="auto"/>
            <w:vAlign w:val="center"/>
            <w:hideMark/>
          </w:tcPr>
          <w:p w14:paraId="734C62E7" w14:textId="77777777" w:rsidR="0064378B" w:rsidRPr="0064378B" w:rsidRDefault="0064378B" w:rsidP="0064378B">
            <w:pPr>
              <w:spacing w:after="0" w:line="240" w:lineRule="auto"/>
              <w:ind w:firstLineChars="100" w:firstLine="240"/>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1.4.</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Si los participantes lo permiten se realizará terapia grupal.</w:t>
            </w:r>
          </w:p>
        </w:tc>
      </w:tr>
      <w:tr w:rsidR="0064378B" w:rsidRPr="0064378B" w14:paraId="4E25D8A2" w14:textId="77777777" w:rsidTr="0064378B">
        <w:trPr>
          <w:trHeight w:val="236"/>
        </w:trPr>
        <w:tc>
          <w:tcPr>
            <w:tcW w:w="2041" w:type="dxa"/>
            <w:vMerge/>
            <w:tcBorders>
              <w:top w:val="nil"/>
              <w:left w:val="nil"/>
              <w:bottom w:val="nil"/>
              <w:right w:val="nil"/>
            </w:tcBorders>
            <w:vAlign w:val="center"/>
            <w:hideMark/>
          </w:tcPr>
          <w:p w14:paraId="13141264"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tcBorders>
              <w:top w:val="nil"/>
              <w:left w:val="nil"/>
              <w:bottom w:val="nil"/>
              <w:right w:val="nil"/>
            </w:tcBorders>
            <w:shd w:val="clear" w:color="auto" w:fill="auto"/>
            <w:vAlign w:val="center"/>
            <w:hideMark/>
          </w:tcPr>
          <w:p w14:paraId="041253CF" w14:textId="77777777" w:rsidR="0064378B" w:rsidRPr="0064378B" w:rsidRDefault="0064378B" w:rsidP="0064378B">
            <w:pPr>
              <w:spacing w:after="0" w:line="240" w:lineRule="auto"/>
              <w:jc w:val="both"/>
              <w:rPr>
                <w:rFonts w:ascii="Times New Roman" w:eastAsia="Times New Roman" w:hAnsi="Times New Roman" w:cs="Times New Roman"/>
                <w:i/>
                <w:iCs/>
                <w:color w:val="000000"/>
                <w:sz w:val="24"/>
                <w:szCs w:val="24"/>
                <w:lang w:val="en-US" w:eastAsia="en-US"/>
              </w:rPr>
            </w:pPr>
            <w:r w:rsidRPr="0064378B">
              <w:rPr>
                <w:rFonts w:ascii="Times New Roman" w:eastAsia="Times New Roman" w:hAnsi="Times New Roman" w:cs="Times New Roman"/>
                <w:i/>
                <w:iCs/>
                <w:color w:val="000000"/>
                <w:sz w:val="24"/>
                <w:szCs w:val="24"/>
                <w:lang w:eastAsia="en-US"/>
              </w:rPr>
              <w:t>Asuntos familiares</w:t>
            </w:r>
          </w:p>
        </w:tc>
      </w:tr>
      <w:tr w:rsidR="0064378B" w:rsidRPr="0064378B" w14:paraId="353B4EEC" w14:textId="77777777" w:rsidTr="0064378B">
        <w:trPr>
          <w:trHeight w:val="236"/>
        </w:trPr>
        <w:tc>
          <w:tcPr>
            <w:tcW w:w="2041" w:type="dxa"/>
            <w:vMerge/>
            <w:tcBorders>
              <w:top w:val="nil"/>
              <w:left w:val="nil"/>
              <w:bottom w:val="nil"/>
              <w:right w:val="nil"/>
            </w:tcBorders>
            <w:vAlign w:val="center"/>
            <w:hideMark/>
          </w:tcPr>
          <w:p w14:paraId="1CF48DAE"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n-US" w:eastAsia="en-US"/>
              </w:rPr>
            </w:pPr>
          </w:p>
        </w:tc>
        <w:tc>
          <w:tcPr>
            <w:tcW w:w="7777" w:type="dxa"/>
            <w:tcBorders>
              <w:top w:val="nil"/>
              <w:left w:val="nil"/>
              <w:bottom w:val="nil"/>
              <w:right w:val="nil"/>
            </w:tcBorders>
            <w:shd w:val="clear" w:color="auto" w:fill="auto"/>
            <w:vAlign w:val="center"/>
            <w:hideMark/>
          </w:tcPr>
          <w:p w14:paraId="6CEC02FB" w14:textId="77777777" w:rsidR="0064378B" w:rsidRPr="0064378B" w:rsidRDefault="0064378B" w:rsidP="0064378B">
            <w:pPr>
              <w:spacing w:after="0" w:line="240" w:lineRule="auto"/>
              <w:ind w:firstLineChars="100" w:firstLine="240"/>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1.5.</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 xml:space="preserve">Sensibilizará a las partes contendientes </w:t>
            </w:r>
          </w:p>
        </w:tc>
      </w:tr>
      <w:tr w:rsidR="0064378B" w:rsidRPr="0064378B" w14:paraId="4F11B567" w14:textId="77777777" w:rsidTr="0064378B">
        <w:trPr>
          <w:trHeight w:val="236"/>
        </w:trPr>
        <w:tc>
          <w:tcPr>
            <w:tcW w:w="2041" w:type="dxa"/>
            <w:vMerge/>
            <w:tcBorders>
              <w:top w:val="nil"/>
              <w:left w:val="nil"/>
              <w:bottom w:val="nil"/>
              <w:right w:val="nil"/>
            </w:tcBorders>
            <w:vAlign w:val="center"/>
            <w:hideMark/>
          </w:tcPr>
          <w:p w14:paraId="3F4F7167"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tcBorders>
              <w:top w:val="nil"/>
              <w:left w:val="nil"/>
              <w:bottom w:val="nil"/>
              <w:right w:val="nil"/>
            </w:tcBorders>
            <w:shd w:val="clear" w:color="auto" w:fill="auto"/>
            <w:vAlign w:val="center"/>
            <w:hideMark/>
          </w:tcPr>
          <w:p w14:paraId="65BE42B3" w14:textId="77777777" w:rsidR="0064378B" w:rsidRPr="0064378B" w:rsidRDefault="0064378B" w:rsidP="0064378B">
            <w:pPr>
              <w:spacing w:after="0" w:line="240" w:lineRule="auto"/>
              <w:ind w:firstLineChars="100" w:firstLine="240"/>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1.6.</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Debe prevalecer el interés superior de niño la niña y los adolescentes</w:t>
            </w:r>
          </w:p>
        </w:tc>
      </w:tr>
      <w:tr w:rsidR="0064378B" w:rsidRPr="0064378B" w14:paraId="1CB1B55A" w14:textId="77777777" w:rsidTr="0064378B">
        <w:trPr>
          <w:trHeight w:val="236"/>
        </w:trPr>
        <w:tc>
          <w:tcPr>
            <w:tcW w:w="2041" w:type="dxa"/>
            <w:tcBorders>
              <w:top w:val="nil"/>
              <w:left w:val="nil"/>
              <w:bottom w:val="nil"/>
              <w:right w:val="nil"/>
            </w:tcBorders>
            <w:shd w:val="clear" w:color="auto" w:fill="auto"/>
            <w:vAlign w:val="center"/>
            <w:hideMark/>
          </w:tcPr>
          <w:p w14:paraId="75690B3A"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n-US" w:eastAsia="en-US"/>
              </w:rPr>
            </w:pPr>
            <w:r w:rsidRPr="0064378B">
              <w:rPr>
                <w:rFonts w:ascii="Times New Roman" w:eastAsia="Times New Roman" w:hAnsi="Times New Roman" w:cs="Times New Roman"/>
                <w:color w:val="000000"/>
                <w:sz w:val="24"/>
                <w:szCs w:val="24"/>
                <w:lang w:eastAsia="en-US"/>
              </w:rPr>
              <w:t>2.</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Desarrollo</w:t>
            </w:r>
          </w:p>
        </w:tc>
        <w:tc>
          <w:tcPr>
            <w:tcW w:w="7777" w:type="dxa"/>
            <w:tcBorders>
              <w:top w:val="nil"/>
              <w:left w:val="nil"/>
              <w:bottom w:val="nil"/>
              <w:right w:val="nil"/>
            </w:tcBorders>
            <w:shd w:val="clear" w:color="auto" w:fill="auto"/>
            <w:vAlign w:val="center"/>
            <w:hideMark/>
          </w:tcPr>
          <w:p w14:paraId="59E0B5F7"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2.1.</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Identificar debilidades fortalezas y habilidades de los participantes</w:t>
            </w:r>
          </w:p>
        </w:tc>
      </w:tr>
      <w:tr w:rsidR="0064378B" w:rsidRPr="0064378B" w14:paraId="1E7CA218" w14:textId="77777777" w:rsidTr="0064378B">
        <w:trPr>
          <w:trHeight w:val="473"/>
        </w:trPr>
        <w:tc>
          <w:tcPr>
            <w:tcW w:w="2041" w:type="dxa"/>
            <w:tcBorders>
              <w:top w:val="nil"/>
              <w:left w:val="nil"/>
              <w:bottom w:val="nil"/>
              <w:right w:val="nil"/>
            </w:tcBorders>
            <w:shd w:val="clear" w:color="auto" w:fill="auto"/>
            <w:hideMark/>
          </w:tcPr>
          <w:p w14:paraId="6886F165"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s-ES" w:eastAsia="en-US"/>
              </w:rPr>
            </w:pPr>
          </w:p>
        </w:tc>
        <w:tc>
          <w:tcPr>
            <w:tcW w:w="7777" w:type="dxa"/>
            <w:tcBorders>
              <w:top w:val="nil"/>
              <w:left w:val="nil"/>
              <w:bottom w:val="nil"/>
              <w:right w:val="nil"/>
            </w:tcBorders>
            <w:shd w:val="clear" w:color="auto" w:fill="auto"/>
            <w:vAlign w:val="center"/>
            <w:hideMark/>
          </w:tcPr>
          <w:p w14:paraId="1BE79645"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2.2.</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Ambos deberán diseñar una solución al conflicto con el fin de que sus menores hijos o hijas no resulten dañados</w:t>
            </w:r>
          </w:p>
        </w:tc>
      </w:tr>
      <w:tr w:rsidR="0064378B" w:rsidRPr="0064378B" w14:paraId="2C805376" w14:textId="77777777" w:rsidTr="0064378B">
        <w:trPr>
          <w:trHeight w:val="236"/>
        </w:trPr>
        <w:tc>
          <w:tcPr>
            <w:tcW w:w="2041" w:type="dxa"/>
            <w:vMerge w:val="restart"/>
            <w:tcBorders>
              <w:top w:val="nil"/>
              <w:left w:val="nil"/>
              <w:bottom w:val="nil"/>
              <w:right w:val="nil"/>
            </w:tcBorders>
            <w:shd w:val="clear" w:color="auto" w:fill="auto"/>
            <w:vAlign w:val="center"/>
            <w:hideMark/>
          </w:tcPr>
          <w:p w14:paraId="2E634212"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n-US" w:eastAsia="en-US"/>
              </w:rPr>
            </w:pPr>
            <w:r w:rsidRPr="0064378B">
              <w:rPr>
                <w:rFonts w:ascii="Times New Roman" w:eastAsia="Times New Roman" w:hAnsi="Times New Roman" w:cs="Times New Roman"/>
                <w:color w:val="000000"/>
                <w:sz w:val="24"/>
                <w:szCs w:val="24"/>
                <w:lang w:eastAsia="en-US"/>
              </w:rPr>
              <w:t>3.</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Fortalecimiento</w:t>
            </w:r>
          </w:p>
        </w:tc>
        <w:tc>
          <w:tcPr>
            <w:tcW w:w="7777" w:type="dxa"/>
            <w:tcBorders>
              <w:top w:val="nil"/>
              <w:left w:val="nil"/>
              <w:bottom w:val="nil"/>
              <w:right w:val="nil"/>
            </w:tcBorders>
            <w:shd w:val="clear" w:color="auto" w:fill="auto"/>
            <w:vAlign w:val="center"/>
            <w:hideMark/>
          </w:tcPr>
          <w:p w14:paraId="30EA6DBA"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3.1.</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Identificar por sí mismo las causas que originan sus conflictos</w:t>
            </w:r>
          </w:p>
        </w:tc>
      </w:tr>
      <w:tr w:rsidR="0064378B" w:rsidRPr="0064378B" w14:paraId="7BC8427C" w14:textId="77777777" w:rsidTr="0064378B">
        <w:trPr>
          <w:trHeight w:val="473"/>
        </w:trPr>
        <w:tc>
          <w:tcPr>
            <w:tcW w:w="2041" w:type="dxa"/>
            <w:vMerge/>
            <w:tcBorders>
              <w:top w:val="nil"/>
              <w:left w:val="nil"/>
              <w:bottom w:val="nil"/>
              <w:right w:val="nil"/>
            </w:tcBorders>
            <w:vAlign w:val="center"/>
            <w:hideMark/>
          </w:tcPr>
          <w:p w14:paraId="520E9601"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tcBorders>
              <w:top w:val="nil"/>
              <w:left w:val="nil"/>
              <w:bottom w:val="nil"/>
              <w:right w:val="nil"/>
            </w:tcBorders>
            <w:shd w:val="clear" w:color="auto" w:fill="auto"/>
            <w:vAlign w:val="center"/>
            <w:hideMark/>
          </w:tcPr>
          <w:p w14:paraId="149D90CA"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3.2.</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Generar las ideas necesarias para lograr que el tratamiento resulte efectivo y exista un cambio de las conductas de las partes.</w:t>
            </w:r>
          </w:p>
        </w:tc>
      </w:tr>
      <w:tr w:rsidR="0064378B" w:rsidRPr="0064378B" w14:paraId="7F02C687" w14:textId="77777777" w:rsidTr="0064378B">
        <w:trPr>
          <w:trHeight w:val="276"/>
        </w:trPr>
        <w:tc>
          <w:tcPr>
            <w:tcW w:w="2041" w:type="dxa"/>
            <w:vMerge w:val="restart"/>
            <w:tcBorders>
              <w:top w:val="nil"/>
              <w:left w:val="nil"/>
              <w:bottom w:val="nil"/>
              <w:right w:val="nil"/>
            </w:tcBorders>
            <w:shd w:val="clear" w:color="auto" w:fill="auto"/>
            <w:vAlign w:val="center"/>
            <w:hideMark/>
          </w:tcPr>
          <w:p w14:paraId="4CAB9C96"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n-US" w:eastAsia="en-US"/>
              </w:rPr>
            </w:pPr>
            <w:r w:rsidRPr="0064378B">
              <w:rPr>
                <w:rFonts w:ascii="Times New Roman" w:eastAsia="Times New Roman" w:hAnsi="Times New Roman" w:cs="Times New Roman"/>
                <w:color w:val="000000"/>
                <w:sz w:val="24"/>
                <w:szCs w:val="24"/>
                <w:lang w:eastAsia="en-US"/>
              </w:rPr>
              <w:t>4.</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 xml:space="preserve">Mantenimiento </w:t>
            </w:r>
          </w:p>
        </w:tc>
        <w:tc>
          <w:tcPr>
            <w:tcW w:w="7777" w:type="dxa"/>
            <w:vMerge w:val="restart"/>
            <w:tcBorders>
              <w:top w:val="nil"/>
              <w:left w:val="nil"/>
              <w:bottom w:val="nil"/>
              <w:right w:val="nil"/>
            </w:tcBorders>
            <w:shd w:val="clear" w:color="auto" w:fill="auto"/>
            <w:vAlign w:val="center"/>
            <w:hideMark/>
          </w:tcPr>
          <w:p w14:paraId="6EA304F9"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s-ES" w:eastAsia="en-US"/>
              </w:rPr>
            </w:pPr>
            <w:r w:rsidRPr="0064378B">
              <w:rPr>
                <w:rFonts w:ascii="Times New Roman" w:eastAsia="Times New Roman" w:hAnsi="Times New Roman" w:cs="Times New Roman"/>
                <w:color w:val="000000"/>
                <w:sz w:val="24"/>
                <w:szCs w:val="24"/>
                <w:lang w:eastAsia="en-US"/>
              </w:rPr>
              <w:t>4.1.</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 xml:space="preserve">El Tribunal corroborará que las ideas generadas por las partes para solucionar sus conflictos sean funcionales en las diferentes esferas de la vida. </w:t>
            </w:r>
          </w:p>
        </w:tc>
      </w:tr>
      <w:tr w:rsidR="0064378B" w:rsidRPr="0064378B" w14:paraId="50A0CFD7" w14:textId="77777777" w:rsidTr="0064378B">
        <w:trPr>
          <w:trHeight w:val="450"/>
        </w:trPr>
        <w:tc>
          <w:tcPr>
            <w:tcW w:w="2041" w:type="dxa"/>
            <w:vMerge/>
            <w:tcBorders>
              <w:top w:val="nil"/>
              <w:left w:val="nil"/>
              <w:bottom w:val="nil"/>
              <w:right w:val="nil"/>
            </w:tcBorders>
            <w:vAlign w:val="center"/>
            <w:hideMark/>
          </w:tcPr>
          <w:p w14:paraId="288735D6"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vMerge/>
            <w:tcBorders>
              <w:top w:val="nil"/>
              <w:left w:val="nil"/>
              <w:bottom w:val="nil"/>
              <w:right w:val="nil"/>
            </w:tcBorders>
            <w:vAlign w:val="center"/>
            <w:hideMark/>
          </w:tcPr>
          <w:p w14:paraId="662911E8"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r>
      <w:tr w:rsidR="0064378B" w:rsidRPr="0064378B" w14:paraId="365627FB" w14:textId="77777777" w:rsidTr="0064378B">
        <w:trPr>
          <w:trHeight w:val="276"/>
        </w:trPr>
        <w:tc>
          <w:tcPr>
            <w:tcW w:w="2041" w:type="dxa"/>
            <w:vMerge w:val="restart"/>
            <w:tcBorders>
              <w:top w:val="nil"/>
              <w:left w:val="nil"/>
              <w:bottom w:val="single" w:sz="4" w:space="0" w:color="000000"/>
              <w:right w:val="nil"/>
            </w:tcBorders>
            <w:shd w:val="clear" w:color="auto" w:fill="auto"/>
            <w:vAlign w:val="center"/>
            <w:hideMark/>
          </w:tcPr>
          <w:p w14:paraId="44524DC9" w14:textId="77777777" w:rsidR="0064378B" w:rsidRPr="0064378B" w:rsidRDefault="0064378B" w:rsidP="0064378B">
            <w:pPr>
              <w:spacing w:after="0" w:line="240" w:lineRule="auto"/>
              <w:jc w:val="both"/>
              <w:rPr>
                <w:rFonts w:ascii="Times New Roman" w:eastAsia="Times New Roman" w:hAnsi="Times New Roman" w:cs="Times New Roman"/>
                <w:color w:val="000000"/>
                <w:sz w:val="24"/>
                <w:szCs w:val="24"/>
                <w:lang w:val="en-US" w:eastAsia="en-US"/>
              </w:rPr>
            </w:pPr>
            <w:r w:rsidRPr="0064378B">
              <w:rPr>
                <w:rFonts w:ascii="Times New Roman" w:eastAsia="Times New Roman" w:hAnsi="Times New Roman" w:cs="Times New Roman"/>
                <w:color w:val="000000"/>
                <w:sz w:val="24"/>
                <w:szCs w:val="24"/>
                <w:lang w:eastAsia="en-US"/>
              </w:rPr>
              <w:t>5.</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 xml:space="preserve">Seguimiento  </w:t>
            </w:r>
          </w:p>
        </w:tc>
        <w:tc>
          <w:tcPr>
            <w:tcW w:w="7777" w:type="dxa"/>
            <w:vMerge w:val="restart"/>
            <w:tcBorders>
              <w:top w:val="nil"/>
              <w:left w:val="nil"/>
              <w:bottom w:val="single" w:sz="4" w:space="0" w:color="000000"/>
              <w:right w:val="nil"/>
            </w:tcBorders>
            <w:shd w:val="clear" w:color="auto" w:fill="auto"/>
            <w:vAlign w:val="center"/>
            <w:hideMark/>
          </w:tcPr>
          <w:p w14:paraId="247EFA54" w14:textId="77777777" w:rsidR="0064378B" w:rsidRPr="0064378B" w:rsidRDefault="0064378B" w:rsidP="0064378B">
            <w:pPr>
              <w:spacing w:after="0" w:line="240" w:lineRule="auto"/>
              <w:jc w:val="both"/>
              <w:rPr>
                <w:rFonts w:ascii="Arial" w:eastAsia="Times New Roman" w:hAnsi="Arial" w:cs="Arial"/>
                <w:color w:val="000000"/>
                <w:lang w:val="es-ES" w:eastAsia="en-US"/>
              </w:rPr>
            </w:pPr>
            <w:r w:rsidRPr="0064378B">
              <w:rPr>
                <w:rFonts w:ascii="Arial" w:eastAsia="Times New Roman" w:hAnsi="Arial" w:cs="Arial"/>
                <w:color w:val="000000"/>
                <w:lang w:eastAsia="en-US"/>
              </w:rPr>
              <w:t>5.1</w:t>
            </w:r>
            <w:r w:rsidRPr="0064378B">
              <w:rPr>
                <w:rFonts w:ascii="Times New Roman" w:eastAsia="Times New Roman" w:hAnsi="Times New Roman" w:cs="Times New Roman"/>
                <w:color w:val="000000"/>
                <w:sz w:val="14"/>
                <w:szCs w:val="14"/>
                <w:lang w:eastAsia="en-US"/>
              </w:rPr>
              <w:t xml:space="preserve">  </w:t>
            </w:r>
            <w:r w:rsidRPr="0064378B">
              <w:rPr>
                <w:rFonts w:ascii="Times New Roman" w:eastAsia="Times New Roman" w:hAnsi="Times New Roman" w:cs="Times New Roman"/>
                <w:color w:val="000000"/>
                <w:sz w:val="24"/>
                <w:szCs w:val="24"/>
                <w:lang w:eastAsia="en-US"/>
              </w:rPr>
              <w:t>El Programa mantendrá una supervisión esporádica del participante (imputado), así como de las partes intervinientes en asuntos del orden familiar, a través de visitas domiciliarias y actividades psicoterapéuticas grupales e individuales, a fin de corroborar el éxito del programa</w:t>
            </w:r>
          </w:p>
        </w:tc>
      </w:tr>
      <w:tr w:rsidR="0064378B" w:rsidRPr="0064378B" w14:paraId="35C65801" w14:textId="77777777" w:rsidTr="0064378B">
        <w:trPr>
          <w:trHeight w:val="450"/>
        </w:trPr>
        <w:tc>
          <w:tcPr>
            <w:tcW w:w="2041" w:type="dxa"/>
            <w:vMerge/>
            <w:tcBorders>
              <w:top w:val="nil"/>
              <w:left w:val="nil"/>
              <w:bottom w:val="single" w:sz="4" w:space="0" w:color="000000"/>
              <w:right w:val="nil"/>
            </w:tcBorders>
            <w:vAlign w:val="center"/>
            <w:hideMark/>
          </w:tcPr>
          <w:p w14:paraId="22489C41" w14:textId="77777777" w:rsidR="0064378B" w:rsidRPr="0064378B" w:rsidRDefault="0064378B" w:rsidP="0064378B">
            <w:pPr>
              <w:spacing w:after="0" w:line="240" w:lineRule="auto"/>
              <w:rPr>
                <w:rFonts w:ascii="Times New Roman" w:eastAsia="Times New Roman" w:hAnsi="Times New Roman" w:cs="Times New Roman"/>
                <w:color w:val="000000"/>
                <w:sz w:val="24"/>
                <w:szCs w:val="24"/>
                <w:lang w:val="es-ES" w:eastAsia="en-US"/>
              </w:rPr>
            </w:pPr>
          </w:p>
        </w:tc>
        <w:tc>
          <w:tcPr>
            <w:tcW w:w="7777" w:type="dxa"/>
            <w:vMerge/>
            <w:tcBorders>
              <w:top w:val="nil"/>
              <w:left w:val="nil"/>
              <w:bottom w:val="single" w:sz="4" w:space="0" w:color="000000"/>
              <w:right w:val="nil"/>
            </w:tcBorders>
            <w:vAlign w:val="center"/>
            <w:hideMark/>
          </w:tcPr>
          <w:p w14:paraId="569F3BCF" w14:textId="77777777" w:rsidR="0064378B" w:rsidRPr="0064378B" w:rsidRDefault="0064378B" w:rsidP="0064378B">
            <w:pPr>
              <w:spacing w:after="0" w:line="240" w:lineRule="auto"/>
              <w:rPr>
                <w:rFonts w:ascii="Arial" w:eastAsia="Times New Roman" w:hAnsi="Arial" w:cs="Arial"/>
                <w:color w:val="000000"/>
                <w:lang w:val="es-ES" w:eastAsia="en-US"/>
              </w:rPr>
            </w:pPr>
          </w:p>
        </w:tc>
      </w:tr>
    </w:tbl>
    <w:p w14:paraId="01AD6584" w14:textId="1DB779A8" w:rsidR="00BC17FC" w:rsidRPr="00BC17FC" w:rsidRDefault="0064378B" w:rsidP="0064378B">
      <w:pPr>
        <w:spacing w:after="100" w:afterAutospacing="1" w:line="360" w:lineRule="auto"/>
        <w:jc w:val="both"/>
        <w:rPr>
          <w:rFonts w:ascii="Times New Roman" w:hAnsi="Times New Roman" w:cs="Times New Roman"/>
          <w:sz w:val="24"/>
          <w:szCs w:val="24"/>
        </w:rPr>
      </w:pPr>
      <w:r w:rsidRPr="00C05A58">
        <w:rPr>
          <w:rFonts w:ascii="Times New Roman" w:hAnsi="Times New Roman" w:cs="Times New Roman"/>
          <w:i/>
          <w:sz w:val="24"/>
          <w:szCs w:val="24"/>
        </w:rPr>
        <w:t>Fuente</w:t>
      </w:r>
      <w:r w:rsidR="00BC17FC" w:rsidRPr="00BC17FC">
        <w:rPr>
          <w:rFonts w:ascii="Times New Roman" w:hAnsi="Times New Roman" w:cs="Times New Roman"/>
          <w:sz w:val="24"/>
          <w:szCs w:val="24"/>
        </w:rPr>
        <w:t>: Elaboración propia</w:t>
      </w:r>
      <w:r>
        <w:rPr>
          <w:rFonts w:ascii="Times New Roman" w:hAnsi="Times New Roman" w:cs="Times New Roman"/>
          <w:sz w:val="24"/>
          <w:szCs w:val="24"/>
        </w:rPr>
        <w:t xml:space="preserve"> conforme al </w:t>
      </w:r>
      <w:r w:rsidR="00BC17FC" w:rsidRPr="00BC17FC">
        <w:rPr>
          <w:rFonts w:ascii="Times New Roman" w:hAnsi="Times New Roman" w:cs="Times New Roman"/>
          <w:sz w:val="24"/>
          <w:szCs w:val="24"/>
        </w:rPr>
        <w:t xml:space="preserve">Poder Judicial </w:t>
      </w:r>
      <w:r>
        <w:rPr>
          <w:rFonts w:ascii="Times New Roman" w:hAnsi="Times New Roman" w:cs="Times New Roman"/>
          <w:sz w:val="24"/>
          <w:szCs w:val="24"/>
        </w:rPr>
        <w:t>(</w:t>
      </w:r>
      <w:r w:rsidR="00BC17FC" w:rsidRPr="00BC17FC">
        <w:rPr>
          <w:rFonts w:ascii="Times New Roman" w:hAnsi="Times New Roman" w:cs="Times New Roman"/>
          <w:sz w:val="24"/>
          <w:szCs w:val="24"/>
        </w:rPr>
        <w:t xml:space="preserve">2020). </w:t>
      </w:r>
    </w:p>
    <w:p w14:paraId="7911FBEC" w14:textId="703FB5D7" w:rsidR="00BC17FC" w:rsidRPr="00BC17FC" w:rsidRDefault="00BC17FC" w:rsidP="0064378B">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lastRenderedPageBreak/>
        <w:t>Es importante señalar que el imputado que quiera optar por este programa de justicia restaurativa, deberá de llenar los requisitos establecidos en el artículo 231 del Código Procesal Penal y también deberá cumplir lo dispuesto en el 235 de la misma ley.</w:t>
      </w:r>
    </w:p>
    <w:p w14:paraId="41FA94BB" w14:textId="0814CC3A" w:rsidR="00BC17FC" w:rsidRPr="00C05A58" w:rsidRDefault="00BC17FC" w:rsidP="00C05A58">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bookmarkStart w:id="2" w:name="OLE_LINK2"/>
      <w:r w:rsidRPr="00C05A58">
        <w:rPr>
          <w:rFonts w:ascii="Times New Roman" w:hAnsi="Times New Roman" w:cs="Times New Roman"/>
          <w:b/>
          <w:color w:val="000000" w:themeColor="text1"/>
          <w:sz w:val="24"/>
          <w:szCs w:val="24"/>
          <w:lang w:val="es-ES"/>
        </w:rPr>
        <w:t>Programa de Justica Restaurativa en Nicaragua</w:t>
      </w:r>
      <w:bookmarkEnd w:id="2"/>
    </w:p>
    <w:p w14:paraId="414849D0" w14:textId="5874E032" w:rsidR="00BC17FC" w:rsidRPr="00BC17FC" w:rsidRDefault="00BC17FC" w:rsidP="0064378B">
      <w:pPr>
        <w:spacing w:before="100" w:beforeAutospacing="1" w:after="100" w:afterAutospacing="1" w:line="360" w:lineRule="auto"/>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t xml:space="preserve">En Nicaragua tanto la violencia intrafamiliar como la violencia de género están reguladas en la legislación desde un enfoque reconocido por algunos autores como “paradigma punitivo paternalista”, esto es “una justicia en la que se busca el castigo del agresor y la protección de la víctima, sin la víctima” decisión que se justifica en el hecho de que para la mayoría de literatura, sobre todo, investigaciones interdisciplinarias desde la perspectiva de los estudios de género, la mujer se encuentra social, económica y psicológicamente en desventaja frente a su agresor (Ruiz López, 2016). </w:t>
      </w:r>
    </w:p>
    <w:p w14:paraId="0D447B45" w14:textId="77777777" w:rsidR="00BC17FC" w:rsidRPr="00BC17FC" w:rsidRDefault="00BC17FC" w:rsidP="0064378B">
      <w:pPr>
        <w:spacing w:before="100" w:beforeAutospacing="1" w:after="100" w:afterAutospacing="1" w:line="360" w:lineRule="auto"/>
        <w:ind w:firstLine="708"/>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t>A partir de esta lectura en enclave de género de los problemas analizados, las autoridades nicaragüenses mediante el sistema jurídico tratan de evitar a cualquier costa la intervención activa de las víctimas de violencia que se pueda generar en ese marco de desigualdad –sobre todo en el proceso penal- y que, en consecuencia, pueda derivar en la libertad del agresor y en una continuidad del ciclo de violencia. Naturalmente, esto va a variar en dependencia del nivel o tipo de violencia que se cometa.</w:t>
      </w:r>
    </w:p>
    <w:p w14:paraId="1739BD37" w14:textId="7C4CF99D" w:rsidR="00BC17FC" w:rsidRPr="00BC17FC" w:rsidRDefault="00BC17FC" w:rsidP="00BC17FC">
      <w:pPr>
        <w:spacing w:before="100" w:beforeAutospacing="1" w:after="100" w:afterAutospacing="1" w:line="360" w:lineRule="auto"/>
        <w:ind w:firstLine="708"/>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t xml:space="preserve">Esta visión sobre cómo debe abordarse la problemática del género que está profundamente marcada en Nicaragua, impide que los conflictos relacionados con la violencia intrafamiliar o de género, pero sobre todo de esta última, puedan abordarse desde un enfoque restaurativo real, al punto extremo de haber prohibido en algún momento la mediación en cualquier caso relacionado a este tipo de conflictos, pues la experiencia empírica ha demostrado no solo la continuidad del ciclo de la violencia una vez que se logra un acuerdo que favorece al agresor, sino que también el incremento del nivel de agresividad que muchas </w:t>
      </w:r>
      <w:r w:rsidR="00C05A58">
        <w:rPr>
          <w:rFonts w:ascii="Times New Roman" w:hAnsi="Times New Roman" w:cs="Times New Roman"/>
          <w:bCs/>
          <w:sz w:val="24"/>
          <w:szCs w:val="24"/>
          <w:lang w:val="es-CO"/>
        </w:rPr>
        <w:t>veces ha terminado en feminicidio</w:t>
      </w:r>
      <w:r w:rsidRPr="00BC17FC">
        <w:rPr>
          <w:rFonts w:ascii="Times New Roman" w:hAnsi="Times New Roman" w:cs="Times New Roman"/>
          <w:bCs/>
          <w:sz w:val="24"/>
          <w:szCs w:val="24"/>
          <w:lang w:val="es-CO"/>
        </w:rPr>
        <w:t xml:space="preserve">. </w:t>
      </w:r>
    </w:p>
    <w:p w14:paraId="1D1CB4D5"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t>Este hecho ha sido tan problemático que el Estado nicaragüense en los últimos años ha dado especial atención al tema de la mediación penal en estos casos, prohibiéndola en la Ley 779, luego rehabilitándola en algunos casos, no estando exenta esta decisión de la crítica social, sobre todo de las organizaciones de mujeres y colectivos feministas que trabajan en temas vinculados a los derechos humanos de las mujeres.</w:t>
      </w:r>
    </w:p>
    <w:p w14:paraId="766ECD3F" w14:textId="1248A276" w:rsidR="00BC17FC" w:rsidRPr="0064378B" w:rsidRDefault="00BC17FC" w:rsidP="0064378B">
      <w:pPr>
        <w:spacing w:before="100" w:beforeAutospacing="1" w:after="100" w:afterAutospacing="1" w:line="360" w:lineRule="auto"/>
        <w:ind w:firstLine="708"/>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lastRenderedPageBreak/>
        <w:t xml:space="preserve">La violencia intrafamiliar y la violencia de género están reguladas en dos instrumentos jurídicos claves del sistema jurídico nicaragüense; por ejemplo, la violencia intrafamiliar se encuentra regulada en la legislación de familia desde un enfoque menos punitivo y más integral, mientras que la violencia basada en género en todas sus expresiones, se encuentra regulada en la legislación penal, específicamente en la Ley Integral contra la Violencia hacia las Mujeres, que es una norma que ha desarrollado más la parte punitiva y menos la parte de prevención que da el toque “integral” al abordaje de la problemática. </w:t>
      </w:r>
    </w:p>
    <w:p w14:paraId="13C4EF56" w14:textId="77777777" w:rsidR="00BC17FC" w:rsidRPr="00BC17FC" w:rsidRDefault="00BC17FC" w:rsidP="00BC17FC">
      <w:pPr>
        <w:spacing w:before="100" w:beforeAutospacing="1" w:after="100" w:afterAutospacing="1" w:line="360" w:lineRule="auto"/>
        <w:jc w:val="both"/>
        <w:rPr>
          <w:rFonts w:ascii="Times New Roman" w:hAnsi="Times New Roman" w:cs="Times New Roman"/>
          <w:b/>
          <w:bCs/>
          <w:sz w:val="24"/>
          <w:szCs w:val="24"/>
          <w:lang w:val="es-CO"/>
        </w:rPr>
      </w:pPr>
      <w:r w:rsidRPr="00BC17FC">
        <w:rPr>
          <w:rFonts w:ascii="Times New Roman" w:hAnsi="Times New Roman" w:cs="Times New Roman"/>
          <w:b/>
          <w:bCs/>
          <w:sz w:val="24"/>
          <w:szCs w:val="24"/>
          <w:lang w:val="es-CO"/>
        </w:rPr>
        <w:t>Sobre la violencia doméstica o intrafamiliar</w:t>
      </w:r>
    </w:p>
    <w:p w14:paraId="051E7D0E" w14:textId="77777777" w:rsidR="00BC17FC" w:rsidRPr="00BC17FC" w:rsidRDefault="00BC17FC" w:rsidP="00BC17FC">
      <w:pPr>
        <w:spacing w:before="100" w:beforeAutospacing="1" w:after="100" w:afterAutospacing="1" w:line="360" w:lineRule="auto"/>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t>El Código de Familia define la violencia doméstica o intrafamiliar como:</w:t>
      </w:r>
    </w:p>
    <w:p w14:paraId="6A011E22" w14:textId="2E1C9920" w:rsidR="00BC17FC" w:rsidRPr="00BC17FC" w:rsidRDefault="00BC17FC" w:rsidP="0064378B">
      <w:pPr>
        <w:spacing w:before="100" w:beforeAutospacing="1" w:after="100" w:afterAutospacing="1" w:line="360" w:lineRule="auto"/>
        <w:ind w:left="709" w:right="709"/>
        <w:jc w:val="both"/>
        <w:rPr>
          <w:rFonts w:ascii="Times New Roman" w:hAnsi="Times New Roman" w:cs="Times New Roman"/>
          <w:bCs/>
          <w:sz w:val="24"/>
          <w:szCs w:val="24"/>
          <w:lang w:val="es-CO"/>
        </w:rPr>
      </w:pPr>
      <w:r w:rsidRPr="00BC17FC">
        <w:rPr>
          <w:rFonts w:ascii="Times New Roman" w:hAnsi="Times New Roman" w:cs="Times New Roman"/>
          <w:sz w:val="24"/>
          <w:szCs w:val="24"/>
          <w:lang w:val="es-CO"/>
        </w:rPr>
        <w:t>Una forma de violación a los derechos humanos y debe entenderse como cualquier acción o conducta que de manera directa o indirecta causare daño o sufrimiento físico, sexual, psicológico y patrimonial, al cónyuge o conviviente o sobre las hijas e hijos del cónyuge o conviviente o sobre ascendiente o discapacitados que convivan con él o ella o que se hallen sujetos a tutela de uno u otro.</w:t>
      </w:r>
    </w:p>
    <w:p w14:paraId="47EDE095" w14:textId="77777777" w:rsidR="00BC17FC" w:rsidRPr="00BC17FC" w:rsidRDefault="00BC17FC" w:rsidP="0064378B">
      <w:pPr>
        <w:spacing w:before="100" w:beforeAutospacing="1" w:after="100" w:afterAutospacing="1" w:line="360" w:lineRule="auto"/>
        <w:ind w:firstLine="709"/>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t xml:space="preserve">El Código de Familia además de brindarnos aproximaciones conceptuales a cada uno de estos tipos de violencia, establece una serie de pautas para que las instituciones públicas vinculadas a la protección de la familia puedan intervenir en este tipo de conflictos. El artículo 50 del Código de Familia relacionado con las “obligaciones y protección por parte del Estado” reconoce como obligación del Estado “prevenir, sancionar y erradicar la violencia” y en ese marco orienta una serie de acciones, pasando por las preventivas hasta llegar a aquellas de intervención durante o posterior a esta violencia. </w:t>
      </w:r>
    </w:p>
    <w:p w14:paraId="0BCD92FE" w14:textId="77777777" w:rsidR="00BC17FC" w:rsidRPr="00BC17FC" w:rsidRDefault="00BC17FC" w:rsidP="0064378B">
      <w:pPr>
        <w:spacing w:before="100" w:beforeAutospacing="1" w:after="100" w:afterAutospacing="1" w:line="360" w:lineRule="auto"/>
        <w:ind w:firstLine="708"/>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t xml:space="preserve">Las primeras acciones reconocidas son de índole preventivo, basados en la educación y la cultura, al promover en la enseñanza valores sociales y de respeto a la dignidad de las personas que logren incidir en disminuir la violencia y la violencia intrafamiliar o de género como una expresión concreta de ella. </w:t>
      </w:r>
    </w:p>
    <w:p w14:paraId="688CCC19"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bCs/>
          <w:sz w:val="24"/>
          <w:szCs w:val="24"/>
          <w:lang w:val="es-CO"/>
        </w:rPr>
      </w:pPr>
      <w:r w:rsidRPr="00BC17FC">
        <w:rPr>
          <w:rFonts w:ascii="Times New Roman" w:hAnsi="Times New Roman" w:cs="Times New Roman"/>
          <w:bCs/>
          <w:sz w:val="24"/>
          <w:szCs w:val="24"/>
          <w:lang w:val="es-CO"/>
        </w:rPr>
        <w:t>Así mismo, el Código de Familia se habla de campañas de concientización y sensibilización social a cargo de las instituciones públicas y del sistema educativo. También se promueven acciones investigativas que traten de profundizar en el fenómeno de la violencia intrafamiliar, sus causas, sus consecuencias y los modelos de intervención más apropiados.</w:t>
      </w:r>
    </w:p>
    <w:p w14:paraId="7C7ED343"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sz w:val="24"/>
          <w:szCs w:val="24"/>
          <w:lang w:val="es-CO"/>
        </w:rPr>
      </w:pPr>
      <w:r w:rsidRPr="00BC17FC">
        <w:rPr>
          <w:rFonts w:ascii="Times New Roman" w:hAnsi="Times New Roman" w:cs="Times New Roman"/>
          <w:sz w:val="24"/>
          <w:szCs w:val="24"/>
          <w:lang w:val="es-CO"/>
        </w:rPr>
        <w:lastRenderedPageBreak/>
        <w:t>Por último, se contemplan acciones de asistencia psicosocial tanto a víctimas como a sus agresores. Destaca en lo que respecta a los agresores, la enseñanza de técnicas de autocontrol y de solución de controversia, y en lo que respecta a la víctima, el acompañamiento institucional integral que va desde acompañamiento psicológico, acompañamiento del sistema de salud y acompañamiento de las instituciones del sistema de administración de justicia, en caso de ser necesario recurrir a la vía penal por la gravedad de la violencia.</w:t>
      </w:r>
    </w:p>
    <w:p w14:paraId="287BBF08"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sz w:val="24"/>
          <w:szCs w:val="24"/>
          <w:lang w:val="es-CO"/>
        </w:rPr>
      </w:pPr>
      <w:r w:rsidRPr="00BC17FC">
        <w:rPr>
          <w:rFonts w:ascii="Times New Roman" w:hAnsi="Times New Roman" w:cs="Times New Roman"/>
          <w:sz w:val="24"/>
          <w:szCs w:val="24"/>
          <w:lang w:val="es-CO"/>
        </w:rPr>
        <w:t xml:space="preserve">Estas acciones y modelos de intervención tratan de contribuir a una familia “unida, sana, fuerte y solidaria” y “erradicar todo tipo de violencia intrafamiliar”. La protección de las víctimas tiene un papel central, de manera que, si las autoridades consideran necesaria la intervención de la jurisdicción penal, deben dar acompañamiento a la víctima. </w:t>
      </w:r>
    </w:p>
    <w:p w14:paraId="2840E634" w14:textId="6B50DAAC" w:rsidR="00BC17FC" w:rsidRPr="00BC17FC" w:rsidRDefault="00BC17FC" w:rsidP="0064378B">
      <w:pPr>
        <w:spacing w:before="100" w:beforeAutospacing="1" w:after="100" w:afterAutospacing="1" w:line="360" w:lineRule="auto"/>
        <w:ind w:firstLine="708"/>
        <w:jc w:val="both"/>
        <w:rPr>
          <w:rFonts w:ascii="Times New Roman" w:hAnsi="Times New Roman" w:cs="Times New Roman"/>
          <w:sz w:val="24"/>
          <w:szCs w:val="24"/>
          <w:lang w:val="es-CO"/>
        </w:rPr>
      </w:pPr>
      <w:r w:rsidRPr="00BC17FC">
        <w:rPr>
          <w:rFonts w:ascii="Times New Roman" w:hAnsi="Times New Roman" w:cs="Times New Roman"/>
          <w:sz w:val="24"/>
          <w:szCs w:val="24"/>
          <w:lang w:val="es-CO"/>
        </w:rPr>
        <w:t>Es destacable el grado de intervención que la legislación da a la comunidad cuando los casos son cometidos en comunidades indígenas, pues el artículo 52 del Código de Familia señala que “</w:t>
      </w:r>
      <w:r w:rsidRPr="00BC17FC">
        <w:rPr>
          <w:rFonts w:ascii="Times New Roman" w:hAnsi="Times New Roman" w:cs="Times New Roman"/>
          <w:sz w:val="24"/>
          <w:szCs w:val="24"/>
        </w:rPr>
        <w:t>en el caso de los pueblos originarios y afrodescendientes, la autoridad comunal de acuerdo con el derecho consuetudinario y las leyes vigentes podrán adoptar medidas de protección de urgencia para p</w:t>
      </w:r>
      <w:r w:rsidR="0064378B">
        <w:rPr>
          <w:rFonts w:ascii="Times New Roman" w:hAnsi="Times New Roman" w:cs="Times New Roman"/>
          <w:sz w:val="24"/>
          <w:szCs w:val="24"/>
        </w:rPr>
        <w:t>roteger a víctimas de violencia</w:t>
      </w:r>
      <w:r w:rsidRPr="00BC17FC">
        <w:rPr>
          <w:rFonts w:ascii="Times New Roman" w:hAnsi="Times New Roman" w:cs="Times New Roman"/>
          <w:sz w:val="24"/>
          <w:szCs w:val="24"/>
          <w:lang w:val="es-CO"/>
        </w:rPr>
        <w:t>”</w:t>
      </w:r>
      <w:r w:rsidR="0064378B">
        <w:rPr>
          <w:rFonts w:ascii="Times New Roman" w:hAnsi="Times New Roman" w:cs="Times New Roman"/>
          <w:sz w:val="24"/>
          <w:szCs w:val="24"/>
          <w:lang w:val="es-CO"/>
        </w:rPr>
        <w:t>.</w:t>
      </w:r>
      <w:r w:rsidRPr="00BC17FC">
        <w:rPr>
          <w:rFonts w:ascii="Times New Roman" w:hAnsi="Times New Roman" w:cs="Times New Roman"/>
          <w:sz w:val="24"/>
          <w:szCs w:val="24"/>
          <w:lang w:val="es-CO"/>
        </w:rPr>
        <w:t xml:space="preserve"> (Asamblea Nacional, 2014)</w:t>
      </w:r>
    </w:p>
    <w:p w14:paraId="5CCC19B4" w14:textId="77777777" w:rsidR="00BC17FC" w:rsidRPr="00BC17FC" w:rsidRDefault="00BC17FC" w:rsidP="00BC17FC">
      <w:pPr>
        <w:spacing w:before="100" w:beforeAutospacing="1" w:after="100" w:afterAutospacing="1" w:line="360" w:lineRule="auto"/>
        <w:jc w:val="both"/>
        <w:rPr>
          <w:rFonts w:ascii="Times New Roman" w:hAnsi="Times New Roman" w:cs="Times New Roman"/>
          <w:b/>
          <w:sz w:val="24"/>
          <w:szCs w:val="24"/>
          <w:lang w:val="es-CO"/>
        </w:rPr>
      </w:pPr>
      <w:r w:rsidRPr="00BC17FC">
        <w:rPr>
          <w:rFonts w:ascii="Times New Roman" w:hAnsi="Times New Roman" w:cs="Times New Roman"/>
          <w:b/>
          <w:sz w:val="24"/>
          <w:szCs w:val="24"/>
          <w:lang w:val="es-CO"/>
        </w:rPr>
        <w:t>Sobre la violencia basada en Género.</w:t>
      </w:r>
    </w:p>
    <w:p w14:paraId="1D02ECCD" w14:textId="77777777" w:rsidR="00BC17FC" w:rsidRPr="00BC17FC" w:rsidRDefault="00BC17FC" w:rsidP="0064378B">
      <w:p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 xml:space="preserve">Al legislar en este campo, la legislación nicaragüense trata de proteger la vida, libertad e integridad personal de las mujeres, a raíz de ello se desprende la obligación primero de proteger, pero en caso contrario de reparar el daño, por lo cual en ese caso nos expresa el artículo 4 literal </w:t>
      </w:r>
      <w:r w:rsidRPr="00BC17FC">
        <w:rPr>
          <w:rFonts w:ascii="Times New Roman" w:hAnsi="Times New Roman" w:cs="Times New Roman"/>
          <w:i/>
          <w:iCs/>
          <w:sz w:val="24"/>
          <w:szCs w:val="24"/>
        </w:rPr>
        <w:t xml:space="preserve">ñ, </w:t>
      </w:r>
      <w:r w:rsidRPr="00BC17FC">
        <w:rPr>
          <w:rFonts w:ascii="Times New Roman" w:hAnsi="Times New Roman" w:cs="Times New Roman"/>
          <w:sz w:val="24"/>
          <w:szCs w:val="24"/>
        </w:rPr>
        <w:t xml:space="preserve">de la Ley 779, Ley integral contra la violencia hacia las mujeres y de reformas A la ley No. 641, “Código Penal” (2014), lo siguiente: </w:t>
      </w:r>
    </w:p>
    <w:p w14:paraId="745CAD87" w14:textId="0E7AEC15" w:rsidR="00BC17FC" w:rsidRPr="00BC17FC" w:rsidRDefault="00BC17FC" w:rsidP="0064378B">
      <w:pPr>
        <w:spacing w:before="100" w:beforeAutospacing="1" w:after="100" w:afterAutospacing="1" w:line="360" w:lineRule="auto"/>
        <w:ind w:left="709" w:right="709"/>
        <w:jc w:val="both"/>
        <w:rPr>
          <w:rFonts w:ascii="Times New Roman" w:hAnsi="Times New Roman" w:cs="Times New Roman"/>
          <w:sz w:val="24"/>
          <w:szCs w:val="24"/>
        </w:rPr>
      </w:pPr>
      <w:r w:rsidRPr="00BC17FC">
        <w:rPr>
          <w:rFonts w:ascii="Times New Roman" w:hAnsi="Times New Roman" w:cs="Times New Roman"/>
          <w:sz w:val="24"/>
          <w:szCs w:val="24"/>
        </w:rPr>
        <w:t>“Principio de resarcimiento: La administración de justicia garantizará los mecanismos necesarios para asegurar que la víctima de violencia tenga acceso efectivo al resarcimiento y reparación del daño u otros medios de compensación justos y eficaces como parte del proceso de restauración de su bienestar.”</w:t>
      </w:r>
    </w:p>
    <w:p w14:paraId="2279F920"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 xml:space="preserve">Antes de poder entender el resarcimiento, hemos de acotar en los términos de la ley cual es el alcance de la violencia hacia la mujer, para ello el artículo 8 </w:t>
      </w:r>
      <w:bookmarkStart w:id="3" w:name="OLE_LINK6"/>
      <w:r w:rsidRPr="00BC17FC">
        <w:rPr>
          <w:rFonts w:ascii="Times New Roman" w:hAnsi="Times New Roman" w:cs="Times New Roman"/>
          <w:sz w:val="24"/>
          <w:szCs w:val="24"/>
        </w:rPr>
        <w:t xml:space="preserve">de </w:t>
      </w:r>
      <w:bookmarkStart w:id="4" w:name="OLE_LINK3"/>
      <w:r w:rsidRPr="00BC17FC">
        <w:rPr>
          <w:rFonts w:ascii="Times New Roman" w:hAnsi="Times New Roman" w:cs="Times New Roman"/>
          <w:sz w:val="24"/>
          <w:szCs w:val="24"/>
        </w:rPr>
        <w:t xml:space="preserve">la </w:t>
      </w:r>
      <w:bookmarkStart w:id="5" w:name="OLE_LINK4"/>
      <w:r w:rsidRPr="00BC17FC">
        <w:rPr>
          <w:rFonts w:ascii="Times New Roman" w:hAnsi="Times New Roman" w:cs="Times New Roman"/>
          <w:sz w:val="24"/>
          <w:szCs w:val="24"/>
        </w:rPr>
        <w:t>Ley 779, Ley integral contra la violencia hacia las mujeres y de reformas A la ley No. 641, “Código Penal” nos dice:</w:t>
      </w:r>
      <w:bookmarkEnd w:id="4"/>
      <w:r w:rsidRPr="00BC17FC">
        <w:rPr>
          <w:rFonts w:ascii="Times New Roman" w:hAnsi="Times New Roman" w:cs="Times New Roman"/>
          <w:sz w:val="24"/>
          <w:szCs w:val="24"/>
        </w:rPr>
        <w:t xml:space="preserve"> </w:t>
      </w:r>
      <w:bookmarkEnd w:id="3"/>
      <w:bookmarkEnd w:id="5"/>
    </w:p>
    <w:p w14:paraId="6F1318C9" w14:textId="14689074" w:rsidR="00BC17FC" w:rsidRPr="00BC17FC" w:rsidRDefault="00BC17FC" w:rsidP="0064378B">
      <w:pPr>
        <w:spacing w:before="100" w:beforeAutospacing="1" w:after="100" w:afterAutospacing="1" w:line="360" w:lineRule="auto"/>
        <w:ind w:left="709" w:right="709"/>
        <w:jc w:val="both"/>
        <w:rPr>
          <w:rFonts w:ascii="Times New Roman" w:hAnsi="Times New Roman" w:cs="Times New Roman"/>
          <w:sz w:val="24"/>
          <w:szCs w:val="24"/>
        </w:rPr>
      </w:pPr>
      <w:r w:rsidRPr="00BC17FC">
        <w:rPr>
          <w:rFonts w:ascii="Times New Roman" w:hAnsi="Times New Roman" w:cs="Times New Roman"/>
          <w:sz w:val="24"/>
          <w:szCs w:val="24"/>
        </w:rPr>
        <w:lastRenderedPageBreak/>
        <w:t>“La violencia hacia la mujer en cualquiera de sus formas y ámbito debe ser considerada una manifestación de discriminación y desigualdad que viven las mujeres en las relaciones de poder, reconocida por el Estado como un problema de salud pública, de seguridad ciudadana […]”</w:t>
      </w:r>
    </w:p>
    <w:p w14:paraId="175FF3D6" w14:textId="58B9AA4B" w:rsidR="00BC17FC" w:rsidRPr="0064378B" w:rsidRDefault="00BC17FC" w:rsidP="0064378B">
      <w:pPr>
        <w:spacing w:before="100" w:beforeAutospacing="1" w:after="100" w:afterAutospacing="1" w:line="360" w:lineRule="auto"/>
        <w:ind w:firstLine="708"/>
        <w:jc w:val="both"/>
        <w:rPr>
          <w:rFonts w:ascii="Times New Roman" w:hAnsi="Times New Roman" w:cs="Times New Roman"/>
          <w:bCs/>
          <w:sz w:val="24"/>
          <w:szCs w:val="24"/>
        </w:rPr>
      </w:pPr>
      <w:r w:rsidRPr="00BC17FC">
        <w:rPr>
          <w:rFonts w:ascii="Times New Roman" w:hAnsi="Times New Roman" w:cs="Times New Roman"/>
          <w:sz w:val="24"/>
          <w:szCs w:val="24"/>
        </w:rPr>
        <w:t xml:space="preserve">Ahora bien, como se hablaba en el apartado anterior, hablando de justicia restaurativa, </w:t>
      </w:r>
      <w:r w:rsidRPr="00BC17FC">
        <w:rPr>
          <w:rFonts w:ascii="Times New Roman" w:hAnsi="Times New Roman" w:cs="Times New Roman"/>
          <w:bCs/>
          <w:sz w:val="24"/>
          <w:szCs w:val="24"/>
        </w:rPr>
        <w:t>la víctima, victimario y cualquier otro miembro de la comunidad afectado por un hecho delictivo, se espera que participen en conjunto de manera activa para dar solución a los derivados del delito, generalmente siempre con la ayuda de un facilitador, pero en este momento es donde los asuntos relacionados con violencia de género encuentran un obstáculo, dada la complejidad y pluralidad de víctimas puede tener un mismo hecho.</w:t>
      </w:r>
    </w:p>
    <w:p w14:paraId="571A1270"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 xml:space="preserve">El artículo 46 de la Ley 779, </w:t>
      </w:r>
      <w:bookmarkStart w:id="6" w:name="OLE_LINK7"/>
      <w:r w:rsidRPr="00BC17FC">
        <w:rPr>
          <w:rFonts w:ascii="Times New Roman" w:hAnsi="Times New Roman" w:cs="Times New Roman"/>
          <w:sz w:val="24"/>
          <w:szCs w:val="24"/>
        </w:rPr>
        <w:t>Ley integral contra la violencia hacia las mujeres y de reformas A la ley No. 641, “Código Penal”</w:t>
      </w:r>
      <w:bookmarkEnd w:id="6"/>
      <w:r w:rsidRPr="00BC17FC">
        <w:rPr>
          <w:rFonts w:ascii="Times New Roman" w:hAnsi="Times New Roman" w:cs="Times New Roman"/>
          <w:sz w:val="24"/>
          <w:szCs w:val="24"/>
        </w:rPr>
        <w:t xml:space="preserve">, con su reforma mediante la ley 846, Ley de modificación al artículo 46 y de adición a los artículos 30,31 y 32 de la ley no. 779, Ley integral contra la violencia hacia las mujeres y de reformas a la ley no. 641, “Código Penal”, es esa barrera que venimos detallando, ya que inhibe de primera mano la posibilidad de dar una solución entre las partes como tradicionalmente se podría esperar en los MASC y más aun hablando en un contexto de justicia restaurativa, por ello veamos el contenido del artículo que dice: </w:t>
      </w:r>
    </w:p>
    <w:p w14:paraId="1E422749" w14:textId="06EA97F0" w:rsidR="00BC17FC" w:rsidRPr="00BC17FC" w:rsidRDefault="00BC17FC" w:rsidP="0064378B">
      <w:pPr>
        <w:spacing w:before="100" w:beforeAutospacing="1" w:after="100" w:afterAutospacing="1" w:line="360" w:lineRule="auto"/>
        <w:ind w:left="709" w:right="709"/>
        <w:jc w:val="both"/>
        <w:rPr>
          <w:rFonts w:ascii="Times New Roman" w:hAnsi="Times New Roman" w:cs="Times New Roman"/>
          <w:sz w:val="24"/>
          <w:szCs w:val="24"/>
        </w:rPr>
      </w:pPr>
      <w:r w:rsidRPr="0064378B">
        <w:rPr>
          <w:rFonts w:ascii="Times New Roman" w:hAnsi="Times New Roman" w:cs="Times New Roman"/>
          <w:bCs/>
          <w:sz w:val="24"/>
          <w:szCs w:val="24"/>
        </w:rPr>
        <w:t>Prohibición</w:t>
      </w:r>
      <w:r w:rsidRPr="0064378B">
        <w:rPr>
          <w:rFonts w:ascii="Times New Roman" w:hAnsi="Times New Roman" w:cs="Times New Roman"/>
          <w:sz w:val="24"/>
          <w:szCs w:val="24"/>
        </w:rPr>
        <w:t xml:space="preserve"> </w:t>
      </w:r>
      <w:r w:rsidRPr="00BC17FC">
        <w:rPr>
          <w:rFonts w:ascii="Times New Roman" w:hAnsi="Times New Roman" w:cs="Times New Roman"/>
          <w:sz w:val="24"/>
          <w:szCs w:val="24"/>
        </w:rPr>
        <w:t>de la mediación. No procederá la mediación en los delitos graves sancionados con pena de cinco o más años de prisión en su límite máximo, señalados en la presente ley.</w:t>
      </w:r>
    </w:p>
    <w:p w14:paraId="20ACF5F5" w14:textId="050A1EED" w:rsidR="00BC17FC" w:rsidRPr="00BC17FC" w:rsidRDefault="00BC17FC" w:rsidP="0064378B">
      <w:pPr>
        <w:spacing w:before="100" w:beforeAutospacing="1" w:after="100" w:afterAutospacing="1" w:line="360" w:lineRule="auto"/>
        <w:ind w:left="709" w:right="709"/>
        <w:jc w:val="both"/>
        <w:rPr>
          <w:rFonts w:ascii="Times New Roman" w:hAnsi="Times New Roman" w:cs="Times New Roman"/>
          <w:sz w:val="24"/>
          <w:szCs w:val="24"/>
        </w:rPr>
      </w:pPr>
      <w:r w:rsidRPr="00BC17FC">
        <w:rPr>
          <w:rFonts w:ascii="Times New Roman" w:hAnsi="Times New Roman" w:cs="Times New Roman"/>
          <w:sz w:val="24"/>
          <w:szCs w:val="24"/>
        </w:rPr>
        <w:t>La mediación sólo procederá en los delitos menos graves enumerados a continuación: a) Violencia física si se provocan lesiones leves (artículo 10 literal a); b) Violencia psicológica si se provoca daño a su integridad psíquica que requiera tratamiento psicoterapéutico (artículo 11 literal a); c) Violencia patrimonial y económica exceptuando la explotación económica de la mujer (artículo 12 literal e); d) Intimidación o amenaza contra la mujer (artículo 13);</w:t>
      </w:r>
      <w:r w:rsidR="0064378B">
        <w:rPr>
          <w:rFonts w:ascii="Times New Roman" w:hAnsi="Times New Roman" w:cs="Times New Roman"/>
          <w:sz w:val="24"/>
          <w:szCs w:val="24"/>
        </w:rPr>
        <w:t xml:space="preserve"> </w:t>
      </w:r>
      <w:r w:rsidRPr="00BC17FC">
        <w:rPr>
          <w:rFonts w:ascii="Times New Roman" w:hAnsi="Times New Roman" w:cs="Times New Roman"/>
          <w:sz w:val="24"/>
          <w:szCs w:val="24"/>
        </w:rPr>
        <w:t>e) Sustracción de hijos o hijas (artículo 14); f) Violencia laboral (artículo 15);</w:t>
      </w:r>
      <w:r w:rsidR="0064378B">
        <w:rPr>
          <w:rFonts w:ascii="Times New Roman" w:hAnsi="Times New Roman" w:cs="Times New Roman"/>
          <w:sz w:val="24"/>
          <w:szCs w:val="24"/>
        </w:rPr>
        <w:t xml:space="preserve"> </w:t>
      </w:r>
      <w:r w:rsidRPr="00BC17FC">
        <w:rPr>
          <w:rFonts w:ascii="Times New Roman" w:hAnsi="Times New Roman" w:cs="Times New Roman"/>
          <w:sz w:val="24"/>
          <w:szCs w:val="24"/>
        </w:rPr>
        <w:t>g) Violencia en el ejercicio de la función pública contra la mujer (artículo 16);</w:t>
      </w:r>
      <w:r w:rsidR="0064378B">
        <w:rPr>
          <w:rFonts w:ascii="Times New Roman" w:hAnsi="Times New Roman" w:cs="Times New Roman"/>
          <w:sz w:val="24"/>
          <w:szCs w:val="24"/>
        </w:rPr>
        <w:t xml:space="preserve"> </w:t>
      </w:r>
      <w:r w:rsidRPr="00BC17FC">
        <w:rPr>
          <w:rFonts w:ascii="Times New Roman" w:hAnsi="Times New Roman" w:cs="Times New Roman"/>
          <w:sz w:val="24"/>
          <w:szCs w:val="24"/>
        </w:rPr>
        <w:t xml:space="preserve">h) Omisión de denunciar (artículo 17); i) Obligación de denunciar acto de acoso sexual (artículo 18). </w:t>
      </w:r>
    </w:p>
    <w:p w14:paraId="2664706D" w14:textId="77777777" w:rsidR="00BC17FC" w:rsidRPr="00BC17FC" w:rsidRDefault="00BC17FC" w:rsidP="0064378B">
      <w:pPr>
        <w:spacing w:before="100" w:beforeAutospacing="1" w:after="100" w:afterAutospacing="1" w:line="360" w:lineRule="auto"/>
        <w:ind w:left="709" w:right="709"/>
        <w:jc w:val="both"/>
        <w:rPr>
          <w:rFonts w:ascii="Times New Roman" w:hAnsi="Times New Roman" w:cs="Times New Roman"/>
          <w:sz w:val="24"/>
          <w:szCs w:val="24"/>
        </w:rPr>
      </w:pPr>
      <w:r w:rsidRPr="00BC17FC">
        <w:rPr>
          <w:rFonts w:ascii="Times New Roman" w:hAnsi="Times New Roman" w:cs="Times New Roman"/>
          <w:sz w:val="24"/>
          <w:szCs w:val="24"/>
        </w:rPr>
        <w:lastRenderedPageBreak/>
        <w:t>La mediación en los delitos menos graves procederá únicamente ante el Fiscal de la causa o ante el Juez, una vez iniciado el proceso.</w:t>
      </w:r>
    </w:p>
    <w:p w14:paraId="7639D6D1" w14:textId="2832724E" w:rsidR="00BC17FC" w:rsidRPr="00BC17FC" w:rsidRDefault="00BC17FC" w:rsidP="0064378B">
      <w:pPr>
        <w:spacing w:before="100" w:beforeAutospacing="1" w:after="100" w:afterAutospacing="1" w:line="360" w:lineRule="auto"/>
        <w:ind w:left="709" w:right="709"/>
        <w:jc w:val="both"/>
        <w:rPr>
          <w:rFonts w:ascii="Times New Roman" w:hAnsi="Times New Roman" w:cs="Times New Roman"/>
          <w:sz w:val="24"/>
          <w:szCs w:val="24"/>
        </w:rPr>
      </w:pPr>
      <w:r w:rsidRPr="00BC17FC">
        <w:rPr>
          <w:rFonts w:ascii="Times New Roman" w:hAnsi="Times New Roman" w:cs="Times New Roman"/>
          <w:sz w:val="24"/>
          <w:szCs w:val="24"/>
        </w:rPr>
        <w:t>La mediación sólo será admisible cuando el acusado presente constancia de no tener antecedentes penales de los delitos relativos a la presente ley. La constancia deberá ser emitida por el Juzgado o los Juzgados donde el acusado hubiese tenido su domicilio en los últimos tres años, contados a partir de la fecha de inicio del proceso.</w:t>
      </w:r>
    </w:p>
    <w:p w14:paraId="23F30C3C"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 xml:space="preserve">En igual sentido el artículo 13 </w:t>
      </w:r>
      <w:bookmarkStart w:id="7" w:name="OLE_LINK5"/>
      <w:r w:rsidRPr="00BC17FC">
        <w:rPr>
          <w:rFonts w:ascii="Times New Roman" w:hAnsi="Times New Roman" w:cs="Times New Roman"/>
          <w:sz w:val="24"/>
          <w:szCs w:val="24"/>
        </w:rPr>
        <w:t xml:space="preserve">del Reglamento a la Ley 779, ley integral contra la violencia hacia las mujeres de reformas a la ley N°. 641, ley del "Código Penal”: </w:t>
      </w:r>
      <w:bookmarkEnd w:id="7"/>
      <w:r w:rsidRPr="00BC17FC">
        <w:rPr>
          <w:rFonts w:ascii="Times New Roman" w:hAnsi="Times New Roman" w:cs="Times New Roman"/>
          <w:sz w:val="24"/>
          <w:szCs w:val="24"/>
        </w:rPr>
        <w:t>“Procedencia de la mediación. La mediación procederá solamente conforme los requisitos y procedimientos contemplados en el artículo 46 de la Ley, en los delitos menos graves […]”</w:t>
      </w:r>
    </w:p>
    <w:p w14:paraId="3E291A76" w14:textId="77777777" w:rsidR="00BC17FC" w:rsidRPr="00BC17FC" w:rsidRDefault="00BC17FC" w:rsidP="007C26E4">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Del mismo modo el artículo 15 del Reglamento a la Ley 779, ley integral contra la violencia hacia las mujeres de reformas a la ley N°. 641, ley del "Código Penal”:</w:t>
      </w:r>
    </w:p>
    <w:p w14:paraId="087F7398" w14:textId="6EBC8AC9" w:rsidR="00BC17FC" w:rsidRPr="00BC17FC" w:rsidRDefault="00BC17FC" w:rsidP="007C26E4">
      <w:pPr>
        <w:spacing w:before="100" w:beforeAutospacing="1" w:after="100" w:afterAutospacing="1" w:line="360" w:lineRule="auto"/>
        <w:ind w:left="709" w:right="709"/>
        <w:jc w:val="both"/>
        <w:rPr>
          <w:rFonts w:ascii="Times New Roman" w:hAnsi="Times New Roman" w:cs="Times New Roman"/>
          <w:sz w:val="24"/>
          <w:szCs w:val="24"/>
        </w:rPr>
      </w:pPr>
      <w:r w:rsidRPr="00BC17FC">
        <w:rPr>
          <w:rFonts w:ascii="Times New Roman" w:hAnsi="Times New Roman" w:cs="Times New Roman"/>
          <w:sz w:val="24"/>
          <w:szCs w:val="24"/>
        </w:rPr>
        <w:t>“Prohibición de la mediación. No procede la mediación: a. En los delitos cuya pena mínima sean sancionados con pena mayor a cinco años de prisión, b. Cuando el acusado o imputado tiene antecedentes penales por los delitos comprendidos en el artículo 13 del presente Reglamento. c. Cuando no se presentan ante la autoridad judicial, las constancias de antecedentes penales relativas a los delitos comprendidos en el artículo 13 del presente Reglamento. d. Cuando el acusado ha suscrito mediación con anterioridad con la misma u otra víctima por las conductas delictivas descritas en el artículo 13 del presente Reglamento. e. En el delito de Acoso Sexual, cuando la víctima sea niña, niño o adolescente.”</w:t>
      </w:r>
    </w:p>
    <w:p w14:paraId="1C8251A8" w14:textId="69406E49" w:rsidR="00BC17FC" w:rsidRPr="00C05A58" w:rsidRDefault="00BC17FC" w:rsidP="00C05A58">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C05A58">
        <w:rPr>
          <w:rFonts w:ascii="Times New Roman" w:hAnsi="Times New Roman" w:cs="Times New Roman"/>
          <w:b/>
          <w:color w:val="000000" w:themeColor="text1"/>
          <w:sz w:val="24"/>
          <w:szCs w:val="24"/>
          <w:lang w:val="es-ES"/>
        </w:rPr>
        <w:t xml:space="preserve">Limitaciones de la Justicia Restaurativa en conflictos de violencia intrafamiliar y de género. </w:t>
      </w:r>
    </w:p>
    <w:p w14:paraId="4E835FCA" w14:textId="77777777" w:rsidR="00BC17FC" w:rsidRPr="00BC17FC" w:rsidRDefault="00BC17FC" w:rsidP="007C26E4">
      <w:p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En noviembre de 1985 la asamblea general de la ONU en compañía de los estados miembros, abordaron el tema de la violencia en el hogar, en esta reunión se emplazó a los participantes en adoptar medidas de urgencia para prevenir y procurar la atención adecuada a las víctimas de este tipo de violencia (Naciones Unidas, 2010).</w:t>
      </w:r>
    </w:p>
    <w:p w14:paraId="20FEA658" w14:textId="77777777" w:rsidR="00BC17FC" w:rsidRPr="00BC17FC" w:rsidRDefault="00BC17FC" w:rsidP="00BC17FC">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lastRenderedPageBreak/>
        <w:t>Otros organismos internacionales como la Organización de los Estados Americanos –OEA– negocio la Convención Interamericana para Prevenir, Sancionar y Erradicar la violencia contra la mujer, conocida como Convención de Belém do Pará, en donde solicita a los Estados miembros que actúen con la debida diligencia para prevenir, investigar y sancionar la violencia contra la mujer y así mismo promulgar la legislación, ratificado por México en 1998. La Justicia Restaurativa hace su aparición como forma de ampliar las opciones a las mujeres para una posible solución satisfactoria y a su vez aumentar el que los ofensores se hagan responsables de las consecuencias de sus actos, dando con esto la oportunidad a cada uno de los involucrados de vivir su propio proceso al toma por parte de la víctima, la oportunidad de recibir lo que realmente sea necesario para sentirse restaurada y al agresor la oportunidad de hacerse responsable de las consecuencias de sus actos (Sáenz López, 2016).</w:t>
      </w:r>
    </w:p>
    <w:p w14:paraId="122DC09E" w14:textId="4D147FD4" w:rsidR="00BC17FC" w:rsidRPr="00BC17FC" w:rsidRDefault="00BC17FC" w:rsidP="007C26E4">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Cuando se habla de violencia hacia la mujer y justicia restaurativa, es de esperar que existan tensiones ya que muchos sectores de la sociedad no conciben la idea de que el ofensor y la víctima estén en un plano de igualdad de condiciones para llevar a cabo cualquier práctica o modelo restaurativo. Es por ello que se hará mención de algunos detrimentos que pueden limitar que este tipo de procesos se entable:</w:t>
      </w:r>
    </w:p>
    <w:p w14:paraId="004329DF" w14:textId="77777777" w:rsidR="00BC17FC" w:rsidRPr="007C26E4" w:rsidRDefault="00BC17FC" w:rsidP="007C26E4">
      <w:pPr>
        <w:pStyle w:val="Prrafodelista"/>
        <w:numPr>
          <w:ilvl w:val="0"/>
          <w:numId w:val="17"/>
        </w:numPr>
        <w:spacing w:before="100" w:beforeAutospacing="1" w:after="100" w:afterAutospacing="1" w:line="360" w:lineRule="auto"/>
        <w:jc w:val="both"/>
        <w:rPr>
          <w:rFonts w:ascii="Times New Roman" w:hAnsi="Times New Roman" w:cs="Times New Roman"/>
          <w:sz w:val="24"/>
          <w:szCs w:val="24"/>
        </w:rPr>
      </w:pPr>
      <w:r w:rsidRPr="007C26E4">
        <w:rPr>
          <w:rFonts w:ascii="Times New Roman" w:hAnsi="Times New Roman" w:cs="Times New Roman"/>
          <w:sz w:val="24"/>
          <w:szCs w:val="24"/>
        </w:rPr>
        <w:t>Lo primero que está en juego dentro de la dinámica relacional que se da entre el hombre y la mujer en una relación en donde existe la violencia es el uso del poder y el control</w:t>
      </w:r>
      <w:sdt>
        <w:sdtPr>
          <w:id w:val="-1139805769"/>
          <w:citation/>
        </w:sdtPr>
        <w:sdtEndPr/>
        <w:sdtContent>
          <w:r w:rsidRPr="007C26E4">
            <w:rPr>
              <w:rFonts w:ascii="Times New Roman" w:hAnsi="Times New Roman" w:cs="Times New Roman"/>
              <w:sz w:val="24"/>
              <w:szCs w:val="24"/>
            </w:rPr>
            <w:fldChar w:fldCharType="begin"/>
          </w:r>
          <w:r w:rsidRPr="007C26E4">
            <w:rPr>
              <w:rFonts w:ascii="Times New Roman" w:hAnsi="Times New Roman" w:cs="Times New Roman"/>
              <w:sz w:val="24"/>
              <w:szCs w:val="24"/>
            </w:rPr>
            <w:instrText xml:space="preserve"> CITATION Cor94 \l 19466 </w:instrText>
          </w:r>
          <w:r w:rsidRPr="007C26E4">
            <w:rPr>
              <w:rFonts w:ascii="Times New Roman" w:hAnsi="Times New Roman" w:cs="Times New Roman"/>
              <w:sz w:val="24"/>
              <w:szCs w:val="24"/>
            </w:rPr>
            <w:fldChar w:fldCharType="separate"/>
          </w:r>
          <w:r w:rsidRPr="007C26E4">
            <w:rPr>
              <w:rFonts w:ascii="Times New Roman" w:hAnsi="Times New Roman" w:cs="Times New Roman"/>
              <w:noProof/>
              <w:sz w:val="24"/>
              <w:szCs w:val="24"/>
            </w:rPr>
            <w:t xml:space="preserve"> (Corsi, 1994)</w:t>
          </w:r>
          <w:r w:rsidRPr="007C26E4">
            <w:rPr>
              <w:rFonts w:ascii="Times New Roman" w:hAnsi="Times New Roman" w:cs="Times New Roman"/>
              <w:sz w:val="24"/>
              <w:szCs w:val="24"/>
            </w:rPr>
            <w:fldChar w:fldCharType="end"/>
          </w:r>
        </w:sdtContent>
      </w:sdt>
      <w:r w:rsidRPr="007C26E4">
        <w:rPr>
          <w:rFonts w:ascii="Times New Roman" w:hAnsi="Times New Roman" w:cs="Times New Roman"/>
          <w:sz w:val="24"/>
          <w:szCs w:val="24"/>
        </w:rPr>
        <w:t>.</w:t>
      </w:r>
    </w:p>
    <w:p w14:paraId="2BA9F388" w14:textId="77777777" w:rsidR="00BC17FC" w:rsidRPr="007C26E4" w:rsidRDefault="00BC17FC" w:rsidP="007C26E4">
      <w:pPr>
        <w:pStyle w:val="Prrafodelista"/>
        <w:numPr>
          <w:ilvl w:val="0"/>
          <w:numId w:val="17"/>
        </w:numPr>
        <w:spacing w:before="100" w:beforeAutospacing="1" w:after="100" w:afterAutospacing="1" w:line="360" w:lineRule="auto"/>
        <w:jc w:val="both"/>
        <w:rPr>
          <w:rFonts w:ascii="Times New Roman" w:hAnsi="Times New Roman" w:cs="Times New Roman"/>
          <w:sz w:val="24"/>
          <w:szCs w:val="24"/>
        </w:rPr>
      </w:pPr>
      <w:r w:rsidRPr="007C26E4">
        <w:rPr>
          <w:rFonts w:ascii="Times New Roman" w:hAnsi="Times New Roman" w:cs="Times New Roman"/>
          <w:sz w:val="24"/>
          <w:szCs w:val="24"/>
        </w:rPr>
        <w:t xml:space="preserve">La relación al manejo de dicho desequilibrio, ya que una intervención que se basa en la participación significativa de una víctima que pueda negociar libremente y expresarse sin coerción puede ser complicado en este tipo de casos, por lo que el desequilibrio de poder imposibilita a la víctima para negociar. </w:t>
      </w:r>
      <w:sdt>
        <w:sdtPr>
          <w:id w:val="-878468590"/>
          <w:citation/>
        </w:sdtPr>
        <w:sdtEndPr/>
        <w:sdtContent>
          <w:r w:rsidRPr="007C26E4">
            <w:rPr>
              <w:rFonts w:ascii="Times New Roman" w:hAnsi="Times New Roman" w:cs="Times New Roman"/>
              <w:sz w:val="24"/>
              <w:szCs w:val="24"/>
            </w:rPr>
            <w:fldChar w:fldCharType="begin"/>
          </w:r>
          <w:r w:rsidRPr="007C26E4">
            <w:rPr>
              <w:rFonts w:ascii="Times New Roman" w:hAnsi="Times New Roman" w:cs="Times New Roman"/>
              <w:sz w:val="24"/>
              <w:szCs w:val="24"/>
            </w:rPr>
            <w:instrText xml:space="preserve"> CITATION Koh10 \l 19466 </w:instrText>
          </w:r>
          <w:r w:rsidRPr="007C26E4">
            <w:rPr>
              <w:rFonts w:ascii="Times New Roman" w:hAnsi="Times New Roman" w:cs="Times New Roman"/>
              <w:sz w:val="24"/>
              <w:szCs w:val="24"/>
            </w:rPr>
            <w:fldChar w:fldCharType="separate"/>
          </w:r>
          <w:r w:rsidRPr="007C26E4">
            <w:rPr>
              <w:rFonts w:ascii="Times New Roman" w:hAnsi="Times New Roman" w:cs="Times New Roman"/>
              <w:noProof/>
              <w:sz w:val="24"/>
              <w:szCs w:val="24"/>
            </w:rPr>
            <w:t>(Kohn, 2010)</w:t>
          </w:r>
          <w:r w:rsidRPr="007C26E4">
            <w:rPr>
              <w:rFonts w:ascii="Times New Roman" w:hAnsi="Times New Roman" w:cs="Times New Roman"/>
              <w:sz w:val="24"/>
              <w:szCs w:val="24"/>
            </w:rPr>
            <w:fldChar w:fldCharType="end"/>
          </w:r>
        </w:sdtContent>
      </w:sdt>
      <w:r w:rsidRPr="007C26E4">
        <w:rPr>
          <w:rFonts w:ascii="Times New Roman" w:hAnsi="Times New Roman" w:cs="Times New Roman"/>
          <w:sz w:val="24"/>
          <w:szCs w:val="24"/>
        </w:rPr>
        <w:t>.</w:t>
      </w:r>
    </w:p>
    <w:p w14:paraId="31F05FA2" w14:textId="77777777" w:rsidR="00BC17FC" w:rsidRPr="007C26E4" w:rsidRDefault="00BC17FC" w:rsidP="007C26E4">
      <w:pPr>
        <w:pStyle w:val="Prrafodelista"/>
        <w:numPr>
          <w:ilvl w:val="0"/>
          <w:numId w:val="17"/>
        </w:numPr>
        <w:spacing w:before="100" w:beforeAutospacing="1" w:after="100" w:afterAutospacing="1" w:line="360" w:lineRule="auto"/>
        <w:jc w:val="both"/>
        <w:rPr>
          <w:rFonts w:ascii="Times New Roman" w:hAnsi="Times New Roman" w:cs="Times New Roman"/>
          <w:sz w:val="24"/>
          <w:szCs w:val="24"/>
        </w:rPr>
      </w:pPr>
      <w:r w:rsidRPr="007C26E4">
        <w:rPr>
          <w:rFonts w:ascii="Times New Roman" w:hAnsi="Times New Roman" w:cs="Times New Roman"/>
          <w:sz w:val="24"/>
          <w:szCs w:val="24"/>
        </w:rPr>
        <w:t xml:space="preserve">La reparación, restauración y reinserción puede que genere un daño interno mayor a la víctima en lugar de restaurarla ya que victima actúa por el estado de temor </w:t>
      </w:r>
      <w:sdt>
        <w:sdtPr>
          <w:id w:val="1884903045"/>
          <w:citation/>
        </w:sdtPr>
        <w:sdtEndPr/>
        <w:sdtContent>
          <w:r w:rsidRPr="007C26E4">
            <w:rPr>
              <w:rFonts w:ascii="Times New Roman" w:hAnsi="Times New Roman" w:cs="Times New Roman"/>
              <w:sz w:val="24"/>
              <w:szCs w:val="24"/>
            </w:rPr>
            <w:fldChar w:fldCharType="begin"/>
          </w:r>
          <w:r w:rsidRPr="007C26E4">
            <w:rPr>
              <w:rFonts w:ascii="Times New Roman" w:hAnsi="Times New Roman" w:cs="Times New Roman"/>
              <w:sz w:val="24"/>
              <w:szCs w:val="24"/>
            </w:rPr>
            <w:instrText xml:space="preserve"> CITATION Nix10 \l 19466 </w:instrText>
          </w:r>
          <w:r w:rsidRPr="007C26E4">
            <w:rPr>
              <w:rFonts w:ascii="Times New Roman" w:hAnsi="Times New Roman" w:cs="Times New Roman"/>
              <w:sz w:val="24"/>
              <w:szCs w:val="24"/>
            </w:rPr>
            <w:fldChar w:fldCharType="separate"/>
          </w:r>
          <w:r w:rsidRPr="007C26E4">
            <w:rPr>
              <w:rFonts w:ascii="Times New Roman" w:hAnsi="Times New Roman" w:cs="Times New Roman"/>
              <w:noProof/>
              <w:sz w:val="24"/>
              <w:szCs w:val="24"/>
            </w:rPr>
            <w:t>(Nixon &amp; Humphreys, 2010)</w:t>
          </w:r>
          <w:r w:rsidRPr="007C26E4">
            <w:rPr>
              <w:rFonts w:ascii="Times New Roman" w:hAnsi="Times New Roman" w:cs="Times New Roman"/>
              <w:sz w:val="24"/>
              <w:szCs w:val="24"/>
            </w:rPr>
            <w:fldChar w:fldCharType="end"/>
          </w:r>
        </w:sdtContent>
      </w:sdt>
      <w:r w:rsidRPr="007C26E4">
        <w:rPr>
          <w:rFonts w:ascii="Times New Roman" w:hAnsi="Times New Roman" w:cs="Times New Roman"/>
          <w:sz w:val="24"/>
          <w:szCs w:val="24"/>
        </w:rPr>
        <w:t>.</w:t>
      </w:r>
    </w:p>
    <w:p w14:paraId="6D9186B1" w14:textId="6174362C" w:rsidR="00BC17FC" w:rsidRPr="00BC0E15" w:rsidRDefault="00BC17FC" w:rsidP="007C26E4">
      <w:pPr>
        <w:pStyle w:val="Prrafodelista"/>
        <w:numPr>
          <w:ilvl w:val="0"/>
          <w:numId w:val="17"/>
        </w:numPr>
        <w:spacing w:before="100" w:beforeAutospacing="1" w:after="100" w:afterAutospacing="1" w:line="360" w:lineRule="auto"/>
        <w:jc w:val="both"/>
        <w:rPr>
          <w:rFonts w:ascii="Times New Roman" w:hAnsi="Times New Roman" w:cs="Times New Roman"/>
          <w:color w:val="000000" w:themeColor="text1"/>
          <w:sz w:val="24"/>
          <w:szCs w:val="24"/>
        </w:rPr>
      </w:pPr>
      <w:r w:rsidRPr="00BC0E15">
        <w:rPr>
          <w:rFonts w:ascii="Times New Roman" w:hAnsi="Times New Roman" w:cs="Times New Roman"/>
          <w:color w:val="000000" w:themeColor="text1"/>
          <w:sz w:val="24"/>
          <w:szCs w:val="24"/>
        </w:rPr>
        <w:t>La revictimización</w:t>
      </w:r>
      <w:r w:rsidR="00BC0E15" w:rsidRPr="00BC0E15">
        <w:rPr>
          <w:rFonts w:ascii="Times New Roman" w:hAnsi="Times New Roman" w:cs="Times New Roman"/>
          <w:color w:val="000000" w:themeColor="text1"/>
          <w:sz w:val="24"/>
          <w:szCs w:val="24"/>
        </w:rPr>
        <w:t>.</w:t>
      </w:r>
      <w:r w:rsidRPr="00BC0E15">
        <w:rPr>
          <w:rFonts w:ascii="Times New Roman" w:hAnsi="Times New Roman" w:cs="Times New Roman"/>
          <w:color w:val="000000" w:themeColor="text1"/>
          <w:sz w:val="24"/>
          <w:szCs w:val="24"/>
        </w:rPr>
        <w:t xml:space="preserve"> </w:t>
      </w:r>
    </w:p>
    <w:p w14:paraId="44A4AC3C" w14:textId="40C55DB3" w:rsidR="00BC17FC" w:rsidRDefault="00BC17FC" w:rsidP="007C26E4">
      <w:pPr>
        <w:spacing w:before="100" w:beforeAutospacing="1" w:after="100" w:afterAutospacing="1" w:line="360" w:lineRule="auto"/>
        <w:ind w:firstLine="708"/>
        <w:jc w:val="both"/>
        <w:rPr>
          <w:rFonts w:ascii="Times New Roman" w:hAnsi="Times New Roman" w:cs="Times New Roman"/>
          <w:sz w:val="24"/>
          <w:szCs w:val="24"/>
        </w:rPr>
      </w:pPr>
      <w:r w:rsidRPr="00BC17FC">
        <w:rPr>
          <w:rFonts w:ascii="Times New Roman" w:hAnsi="Times New Roman" w:cs="Times New Roman"/>
          <w:sz w:val="24"/>
          <w:szCs w:val="24"/>
        </w:rPr>
        <w:t>En el derecho comparado se pueden encontrar modelos de intervención jurídicos diversos, desde aquellos en los que se adopta una justicia punitiva paternalista, hasta aquellos que favorecen la justicia restaurativa, previo acompañamiento a la víctima para tratar de solucionar las desigualdades de poder que existe entre estas y sus victimarios.</w:t>
      </w:r>
    </w:p>
    <w:p w14:paraId="6EA885F9" w14:textId="77777777" w:rsidR="007C26E4" w:rsidRPr="00BC17FC" w:rsidRDefault="007C26E4" w:rsidP="007C26E4">
      <w:pPr>
        <w:spacing w:before="100" w:beforeAutospacing="1" w:after="100" w:afterAutospacing="1" w:line="360" w:lineRule="auto"/>
        <w:ind w:firstLine="708"/>
        <w:jc w:val="both"/>
        <w:rPr>
          <w:rFonts w:ascii="Times New Roman" w:hAnsi="Times New Roman" w:cs="Times New Roman"/>
          <w:sz w:val="24"/>
          <w:szCs w:val="24"/>
        </w:rPr>
      </w:pPr>
    </w:p>
    <w:p w14:paraId="7C705775" w14:textId="67C7C446" w:rsidR="00BC17FC" w:rsidRPr="00C05A58" w:rsidRDefault="00BC17FC" w:rsidP="00C05A58">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C05A58">
        <w:rPr>
          <w:rFonts w:ascii="Times New Roman" w:hAnsi="Times New Roman" w:cs="Times New Roman"/>
          <w:b/>
          <w:color w:val="000000" w:themeColor="text1"/>
          <w:sz w:val="24"/>
          <w:szCs w:val="24"/>
          <w:lang w:val="es-ES"/>
        </w:rPr>
        <w:t>Conclusiones</w:t>
      </w:r>
    </w:p>
    <w:p w14:paraId="7CD8164A" w14:textId="77777777" w:rsidR="00BC17FC" w:rsidRPr="00BC17FC" w:rsidRDefault="00BC17FC" w:rsidP="00BC17FC">
      <w:p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De acuerdo con lo planteado en este artículo podemos concluir con las siguientes aseveraciones:</w:t>
      </w:r>
    </w:p>
    <w:p w14:paraId="08DC1F94" w14:textId="77777777" w:rsidR="00BC17FC" w:rsidRPr="00BC17FC" w:rsidRDefault="00BC17FC" w:rsidP="00BC17FC">
      <w:pPr>
        <w:pStyle w:val="Prrafodelista"/>
        <w:numPr>
          <w:ilvl w:val="0"/>
          <w:numId w:val="13"/>
        </w:num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 xml:space="preserve">La justicia restaurativa es una nueva alternativa que puede contribuir con el desarrollo social de otras esferas distintas al proceso penal ordinario. </w:t>
      </w:r>
    </w:p>
    <w:p w14:paraId="7FB42CA1" w14:textId="77777777" w:rsidR="00BC17FC" w:rsidRPr="00BC17FC" w:rsidRDefault="00BC17FC" w:rsidP="00BC17FC">
      <w:pPr>
        <w:pStyle w:val="Prrafodelista"/>
        <w:numPr>
          <w:ilvl w:val="0"/>
          <w:numId w:val="13"/>
        </w:num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Los modelos o prácticas restaurativas pueden aplicarse como programas de prevención ante las conductas delictivas de la sociedad.</w:t>
      </w:r>
    </w:p>
    <w:p w14:paraId="3E2121B6" w14:textId="77777777" w:rsidR="00BC17FC" w:rsidRPr="00BC17FC" w:rsidRDefault="00BC17FC" w:rsidP="00BC17FC">
      <w:pPr>
        <w:pStyle w:val="Prrafodelista"/>
        <w:numPr>
          <w:ilvl w:val="0"/>
          <w:numId w:val="13"/>
        </w:num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Los conflictos de orden familiar como la convivencia, guarda y custodia de menores, pueden estar sujetos a prácticas restaurativas. Así como la violencia intrafamiliar.</w:t>
      </w:r>
    </w:p>
    <w:p w14:paraId="18171B76" w14:textId="77777777" w:rsidR="00BC17FC" w:rsidRPr="00BC17FC" w:rsidRDefault="00BC17FC" w:rsidP="00BC17FC">
      <w:pPr>
        <w:pStyle w:val="Prrafodelista"/>
        <w:numPr>
          <w:ilvl w:val="0"/>
          <w:numId w:val="13"/>
        </w:numPr>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rPr>
        <w:t>La violencia en contra de la mujer es un caso excepcional que debe de ser tratado con sumo cuidado, ya que la víctima y el ofensor no están en un mismo plano de igualdad para llevar a cabo una práctica restaurativa, esto, sin embargo, no impide que pueda incorporarse un enfoque restaurativo en este tipo de casos.</w:t>
      </w:r>
    </w:p>
    <w:p w14:paraId="49853743" w14:textId="4F522E8B" w:rsidR="00BC17FC" w:rsidRPr="00BC17FC" w:rsidRDefault="00BC17FC" w:rsidP="00BC17FC">
      <w:pPr>
        <w:spacing w:before="100" w:beforeAutospacing="1" w:after="100" w:afterAutospacing="1" w:line="360" w:lineRule="auto"/>
        <w:ind w:firstLine="714"/>
        <w:jc w:val="both"/>
        <w:rPr>
          <w:rFonts w:ascii="Times New Roman" w:hAnsi="Times New Roman" w:cs="Times New Roman"/>
          <w:sz w:val="24"/>
          <w:szCs w:val="24"/>
        </w:rPr>
      </w:pPr>
      <w:r w:rsidRPr="00BC17FC">
        <w:rPr>
          <w:rFonts w:ascii="Times New Roman" w:hAnsi="Times New Roman" w:cs="Times New Roman"/>
          <w:sz w:val="24"/>
          <w:szCs w:val="24"/>
        </w:rPr>
        <w:t xml:space="preserve">Con respecto a esta última conclusión, es preciso que los casos donde la víctima de violencia y el ofensor estén de acuerdo en llevar acabo un mecanismo restaurativo, la responsabilidad debe ser asumida por todas las instituciones involucradas en el programa y el facilitados, ya que la comisión de un error dentro del proceso puede desencadenar danos irreparables en la víctima. Para ello será necesario que a la víctima se le dé un acompañamiento psicosocial previo a cualquier intervención en el proceso penal, para tratar de equilibrar las relaciones de poder y de dependencia que pueden existir de una víctima respecto a su victimario, sobre todo cuando este tiene o ha tenido una relación de afectividad con la víctima. </w:t>
      </w:r>
    </w:p>
    <w:p w14:paraId="16A5E46D" w14:textId="0BC47224" w:rsidR="00BC17FC" w:rsidRPr="00BC17FC" w:rsidRDefault="00BC17FC" w:rsidP="00BC17FC">
      <w:pPr>
        <w:pStyle w:val="Ttulo1"/>
        <w:spacing w:before="100" w:beforeAutospacing="1" w:after="100" w:afterAutospacing="1" w:line="360" w:lineRule="auto"/>
        <w:jc w:val="both"/>
        <w:rPr>
          <w:rFonts w:ascii="Times New Roman" w:hAnsi="Times New Roman" w:cs="Times New Roman"/>
          <w:sz w:val="24"/>
          <w:szCs w:val="24"/>
        </w:rPr>
      </w:pPr>
      <w:r w:rsidRPr="00BC17FC">
        <w:rPr>
          <w:rFonts w:ascii="Times New Roman" w:hAnsi="Times New Roman" w:cs="Times New Roman"/>
          <w:sz w:val="24"/>
          <w:szCs w:val="24"/>
          <w:lang w:val="es-ES"/>
        </w:rPr>
        <w:t>Referencias</w:t>
      </w:r>
    </w:p>
    <w:sdt>
      <w:sdtPr>
        <w:rPr>
          <w:rFonts w:ascii="Times New Roman" w:eastAsiaTheme="minorHAnsi" w:hAnsi="Times New Roman" w:cs="Times New Roman"/>
          <w:sz w:val="24"/>
          <w:szCs w:val="24"/>
          <w:lang w:val="es-ES" w:eastAsia="en-US"/>
        </w:rPr>
        <w:id w:val="2085865823"/>
        <w:docPartObj>
          <w:docPartGallery w:val="Bibliographies"/>
          <w:docPartUnique/>
        </w:docPartObj>
      </w:sdtPr>
      <w:sdtEndPr>
        <w:rPr>
          <w:rFonts w:eastAsia="Calibri"/>
          <w:lang w:val="es-MX" w:eastAsia="es-MX"/>
        </w:rPr>
      </w:sdtEndPr>
      <w:sdtContent>
        <w:sdt>
          <w:sdtPr>
            <w:rPr>
              <w:rFonts w:ascii="Times New Roman" w:hAnsi="Times New Roman" w:cs="Times New Roman"/>
              <w:sz w:val="24"/>
              <w:szCs w:val="24"/>
            </w:rPr>
            <w:id w:val="111145805"/>
            <w:bibliography/>
          </w:sdtPr>
          <w:sdtEndPr/>
          <w:sdtContent>
            <w:p w14:paraId="2468B257" w14:textId="23952A13"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sz w:val="24"/>
                  <w:szCs w:val="24"/>
                </w:rPr>
                <w:fldChar w:fldCharType="begin"/>
              </w:r>
              <w:r w:rsidRPr="00BC17FC">
                <w:rPr>
                  <w:rFonts w:ascii="Times New Roman" w:hAnsi="Times New Roman" w:cs="Times New Roman"/>
                  <w:sz w:val="24"/>
                  <w:szCs w:val="24"/>
                </w:rPr>
                <w:instrText>BIBLIOGRAPHY</w:instrText>
              </w:r>
              <w:r w:rsidRPr="00BC17FC">
                <w:rPr>
                  <w:rFonts w:ascii="Times New Roman" w:hAnsi="Times New Roman" w:cs="Times New Roman"/>
                  <w:sz w:val="24"/>
                  <w:szCs w:val="24"/>
                </w:rPr>
                <w:fldChar w:fldCharType="separate"/>
              </w:r>
              <w:r w:rsidRPr="00BC17FC">
                <w:rPr>
                  <w:rFonts w:ascii="Times New Roman" w:hAnsi="Times New Roman" w:cs="Times New Roman"/>
                  <w:noProof/>
                  <w:sz w:val="24"/>
                  <w:szCs w:val="24"/>
                  <w:lang w:val="es-ES"/>
                </w:rPr>
                <w:t xml:space="preserve">Abreu, J. L. (2012). Hipótesis, Método &amp; Diseño de Investigación. </w:t>
              </w:r>
              <w:r w:rsidRPr="00BC17FC">
                <w:rPr>
                  <w:rFonts w:ascii="Times New Roman" w:hAnsi="Times New Roman" w:cs="Times New Roman"/>
                  <w:i/>
                  <w:iCs/>
                  <w:noProof/>
                  <w:sz w:val="24"/>
                  <w:szCs w:val="24"/>
                  <w:lang w:val="es-ES"/>
                </w:rPr>
                <w:t>International Journal of Good Conscience, 7</w:t>
              </w:r>
              <w:r w:rsidRPr="00BC17FC">
                <w:rPr>
                  <w:rFonts w:ascii="Times New Roman" w:hAnsi="Times New Roman" w:cs="Times New Roman"/>
                  <w:noProof/>
                  <w:sz w:val="24"/>
                  <w:szCs w:val="24"/>
                  <w:lang w:val="es-ES"/>
                </w:rPr>
                <w:t>(2), 187-197.</w:t>
              </w:r>
            </w:p>
            <w:p w14:paraId="5F8E75C4"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s-ES"/>
                </w:rPr>
                <w:t xml:space="preserve">Bardales Lazcano, E. (2011). </w:t>
              </w:r>
              <w:r w:rsidRPr="00BC17FC">
                <w:rPr>
                  <w:rFonts w:ascii="Times New Roman" w:hAnsi="Times New Roman" w:cs="Times New Roman"/>
                  <w:i/>
                  <w:iCs/>
                  <w:noProof/>
                  <w:sz w:val="24"/>
                  <w:szCs w:val="24"/>
                  <w:lang w:val="es-ES"/>
                </w:rPr>
                <w:t>Medios Alternativos de Solucion de Conflictos y Justicia Restaurativa.</w:t>
              </w:r>
              <w:r w:rsidRPr="00BC17FC">
                <w:rPr>
                  <w:rFonts w:ascii="Times New Roman" w:hAnsi="Times New Roman" w:cs="Times New Roman"/>
                  <w:noProof/>
                  <w:sz w:val="24"/>
                  <w:szCs w:val="24"/>
                  <w:lang w:val="es-ES"/>
                </w:rPr>
                <w:t xml:space="preserve"> Mexico: Flores Editory Distribuidor S.A de C.V.</w:t>
              </w:r>
            </w:p>
            <w:p w14:paraId="7748C8F3"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s-ES"/>
                </w:rPr>
                <w:t xml:space="preserve">Bardales, E. (2011). </w:t>
              </w:r>
              <w:r w:rsidRPr="00BC17FC">
                <w:rPr>
                  <w:rFonts w:ascii="Times New Roman" w:hAnsi="Times New Roman" w:cs="Times New Roman"/>
                  <w:i/>
                  <w:iCs/>
                  <w:noProof/>
                  <w:sz w:val="24"/>
                  <w:szCs w:val="24"/>
                  <w:lang w:val="es-ES"/>
                </w:rPr>
                <w:t>Medios Alternativos de Solución de Conflictos y Justicia Restaurativa.</w:t>
              </w:r>
              <w:r w:rsidRPr="00BC17FC">
                <w:rPr>
                  <w:rFonts w:ascii="Times New Roman" w:hAnsi="Times New Roman" w:cs="Times New Roman"/>
                  <w:noProof/>
                  <w:sz w:val="24"/>
                  <w:szCs w:val="24"/>
                  <w:lang w:val="es-ES"/>
                </w:rPr>
                <w:t xml:space="preserve"> Mexico: Flores Editory Distribuidor S.A de C.V.</w:t>
              </w:r>
            </w:p>
            <w:p w14:paraId="3E520FEF"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s-ES"/>
                </w:rPr>
                <w:t xml:space="preserve">Britto Ruiz, D. (2010). </w:t>
              </w:r>
              <w:r w:rsidRPr="00BC17FC">
                <w:rPr>
                  <w:rFonts w:ascii="Times New Roman" w:hAnsi="Times New Roman" w:cs="Times New Roman"/>
                  <w:i/>
                  <w:iCs/>
                  <w:noProof/>
                  <w:sz w:val="24"/>
                  <w:szCs w:val="24"/>
                  <w:lang w:val="es-ES"/>
                </w:rPr>
                <w:t>Justicia Restaurativa reflexiones dobre las experiencia Colombianas.</w:t>
              </w:r>
              <w:r w:rsidRPr="00BC17FC">
                <w:rPr>
                  <w:rFonts w:ascii="Times New Roman" w:hAnsi="Times New Roman" w:cs="Times New Roman"/>
                  <w:noProof/>
                  <w:sz w:val="24"/>
                  <w:szCs w:val="24"/>
                  <w:lang w:val="es-ES"/>
                </w:rPr>
                <w:t xml:space="preserve"> Ecuador: Universidad tecnica particular de loja.</w:t>
              </w:r>
            </w:p>
            <w:p w14:paraId="6D3A0ED3"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n-US"/>
                </w:rPr>
              </w:pPr>
              <w:r w:rsidRPr="00BC17FC">
                <w:rPr>
                  <w:rFonts w:ascii="Times New Roman" w:hAnsi="Times New Roman" w:cs="Times New Roman"/>
                  <w:noProof/>
                  <w:sz w:val="24"/>
                  <w:szCs w:val="24"/>
                  <w:lang w:val="es-ES"/>
                </w:rPr>
                <w:lastRenderedPageBreak/>
                <w:t xml:space="preserve">Corsi, J. (1994). Violencia Familiar. Una mirada interdisciplinaria sobre un grave. </w:t>
              </w:r>
              <w:r w:rsidRPr="00BC17FC">
                <w:rPr>
                  <w:rFonts w:ascii="Times New Roman" w:hAnsi="Times New Roman" w:cs="Times New Roman"/>
                  <w:noProof/>
                  <w:sz w:val="24"/>
                  <w:szCs w:val="24"/>
                  <w:lang w:val="en-US"/>
                </w:rPr>
                <w:t>Buenos Aires .</w:t>
              </w:r>
            </w:p>
            <w:p w14:paraId="6757AE09"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n-US"/>
                </w:rPr>
                <w:t xml:space="preserve">Friday, P. c. (2000). Victimology at the Transition from 20th to the 21st Century. </w:t>
              </w:r>
              <w:r w:rsidRPr="00BC17FC">
                <w:rPr>
                  <w:rFonts w:ascii="Times New Roman" w:hAnsi="Times New Roman" w:cs="Times New Roman"/>
                  <w:noProof/>
                  <w:sz w:val="24"/>
                  <w:szCs w:val="24"/>
                  <w:lang w:val="es-ES"/>
                </w:rPr>
                <w:t>Mönchengladbach.: Ferdinand.</w:t>
              </w:r>
            </w:p>
            <w:p w14:paraId="29BC7300"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s-ES"/>
                </w:rPr>
                <w:t xml:space="preserve">Gallardo, A. (2016). </w:t>
              </w:r>
              <w:r w:rsidRPr="00BC17FC">
                <w:rPr>
                  <w:rFonts w:ascii="Times New Roman" w:hAnsi="Times New Roman" w:cs="Times New Roman"/>
                  <w:i/>
                  <w:iCs/>
                  <w:noProof/>
                  <w:sz w:val="24"/>
                  <w:szCs w:val="24"/>
                  <w:lang w:val="es-ES"/>
                </w:rPr>
                <w:t>BBVA</w:t>
              </w:r>
              <w:r w:rsidRPr="00BC17FC">
                <w:rPr>
                  <w:rFonts w:ascii="Times New Roman" w:hAnsi="Times New Roman" w:cs="Times New Roman"/>
                  <w:noProof/>
                  <w:sz w:val="24"/>
                  <w:szCs w:val="24"/>
                  <w:lang w:val="es-ES"/>
                </w:rPr>
                <w:t>. Obtenido de Justicia y practicas restaurativas : https://www.bbva.com/es/justicia-practicas-restaurativas/</w:t>
              </w:r>
            </w:p>
            <w:p w14:paraId="3D9497C6"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n-US"/>
                </w:rPr>
              </w:pPr>
              <w:r w:rsidRPr="00BC17FC">
                <w:rPr>
                  <w:rFonts w:ascii="Times New Roman" w:hAnsi="Times New Roman" w:cs="Times New Roman"/>
                  <w:noProof/>
                  <w:sz w:val="24"/>
                  <w:szCs w:val="24"/>
                  <w:lang w:val="en-US"/>
                </w:rPr>
                <w:t>Kohn, L. S. (2010). What´s so funny about peace, love and understanding?</w:t>
              </w:r>
            </w:p>
            <w:p w14:paraId="088F596E"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s-ES"/>
                </w:rPr>
                <w:t>Martinez, Y. (2017). El circulo de paz como herramienta de justicia restaurativa para la reincersion social en el sistema penitenciario Mexicano . Mexico : Universidad autonoma de nuevo leon.</w:t>
              </w:r>
            </w:p>
            <w:p w14:paraId="7E6683E9"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n-US"/>
                </w:rPr>
              </w:pPr>
              <w:r w:rsidRPr="00BC17FC">
                <w:rPr>
                  <w:rFonts w:ascii="Times New Roman" w:hAnsi="Times New Roman" w:cs="Times New Roman"/>
                  <w:noProof/>
                  <w:sz w:val="24"/>
                  <w:szCs w:val="24"/>
                  <w:lang w:val="es-ES"/>
                </w:rPr>
                <w:t xml:space="preserve">Naciones Unidas. (2010). Manual de legislación sobre la violencia contra la mujer. </w:t>
              </w:r>
              <w:r w:rsidRPr="00BC17FC">
                <w:rPr>
                  <w:rFonts w:ascii="Times New Roman" w:hAnsi="Times New Roman" w:cs="Times New Roman"/>
                  <w:noProof/>
                  <w:sz w:val="24"/>
                  <w:szCs w:val="24"/>
                  <w:lang w:val="en-US"/>
                </w:rPr>
                <w:t>Nueva York: Nciones Unidas.</w:t>
              </w:r>
            </w:p>
            <w:p w14:paraId="3DDF6F44"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n-US"/>
                </w:rPr>
                <w:t xml:space="preserve">Nixon, J., &amp; Humphreys, C. (2010). Marshalling the Evidence: Using Intersectionality. </w:t>
              </w:r>
              <w:r w:rsidRPr="00BC17FC">
                <w:rPr>
                  <w:rFonts w:ascii="Times New Roman" w:hAnsi="Times New Roman" w:cs="Times New Roman"/>
                  <w:noProof/>
                  <w:sz w:val="24"/>
                  <w:szCs w:val="24"/>
                  <w:lang w:val="es-ES"/>
                </w:rPr>
                <w:t>Social Politics.</w:t>
              </w:r>
            </w:p>
            <w:p w14:paraId="3FBC53A7"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s-ES"/>
                </w:rPr>
                <w:t>ONU. (2006). Programas de Justicias Restaurativas.</w:t>
              </w:r>
            </w:p>
            <w:p w14:paraId="36E2003D"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i/>
                  <w:iCs/>
                  <w:noProof/>
                  <w:sz w:val="24"/>
                  <w:szCs w:val="24"/>
                  <w:lang w:val="es-ES"/>
                </w:rPr>
                <w:t>Poder Judicial del estado de Nuevo Leon</w:t>
              </w:r>
              <w:r w:rsidRPr="00BC17FC">
                <w:rPr>
                  <w:rFonts w:ascii="Times New Roman" w:hAnsi="Times New Roman" w:cs="Times New Roman"/>
                  <w:noProof/>
                  <w:sz w:val="24"/>
                  <w:szCs w:val="24"/>
                  <w:lang w:val="es-ES"/>
                </w:rPr>
                <w:t>. (2020). Obtenido de https://www.pjenl.gob.mx/TJFR/</w:t>
              </w:r>
            </w:p>
            <w:p w14:paraId="17300472"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n-US"/>
                </w:rPr>
                <w:t xml:space="preserve">Wachtel, T. (2012). Defining Restorative. Bethlehem: International Institute for. </w:t>
              </w:r>
              <w:r w:rsidRPr="00BC17FC">
                <w:rPr>
                  <w:rFonts w:ascii="Times New Roman" w:hAnsi="Times New Roman" w:cs="Times New Roman"/>
                  <w:noProof/>
                  <w:sz w:val="24"/>
                  <w:szCs w:val="24"/>
                  <w:lang w:val="es-ES"/>
                </w:rPr>
                <w:t>Obtenido de www.iirp.edu/pdf/Defining-Restorative.pdf.</w:t>
              </w:r>
            </w:p>
            <w:p w14:paraId="28274C8D"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s-ES"/>
                </w:rPr>
                <w:t xml:space="preserve">Zaens Lopez, K., &amp; Gonzalez Lozano , D. K. ( ene.-jun de 2016). Desarrollo de la justicia restaurativa en el ambito de la violencia domenstica. </w:t>
              </w:r>
              <w:r w:rsidRPr="00BC17FC">
                <w:rPr>
                  <w:rFonts w:ascii="Times New Roman" w:hAnsi="Times New Roman" w:cs="Times New Roman"/>
                  <w:i/>
                  <w:iCs/>
                  <w:noProof/>
                  <w:sz w:val="24"/>
                  <w:szCs w:val="24"/>
                  <w:lang w:val="es-ES"/>
                </w:rPr>
                <w:t>Revista de la Facultad de Derecho</w:t>
              </w:r>
              <w:r w:rsidRPr="00BC17FC">
                <w:rPr>
                  <w:rFonts w:ascii="Times New Roman" w:hAnsi="Times New Roman" w:cs="Times New Roman"/>
                  <w:noProof/>
                  <w:sz w:val="24"/>
                  <w:szCs w:val="24"/>
                  <w:lang w:val="es-ES"/>
                </w:rPr>
                <w:t>(40), 245-260.</w:t>
              </w:r>
            </w:p>
            <w:p w14:paraId="06B08D7A" w14:textId="77777777" w:rsidR="00BC17FC" w:rsidRPr="00BC17FC" w:rsidRDefault="00BC17FC" w:rsidP="00BC17FC">
              <w:pPr>
                <w:pStyle w:val="Bibliografa"/>
                <w:spacing w:after="0" w:line="240" w:lineRule="auto"/>
                <w:ind w:left="720" w:hanging="720"/>
                <w:jc w:val="both"/>
                <w:rPr>
                  <w:rFonts w:ascii="Times New Roman" w:hAnsi="Times New Roman" w:cs="Times New Roman"/>
                  <w:noProof/>
                  <w:sz w:val="24"/>
                  <w:szCs w:val="24"/>
                  <w:lang w:val="es-ES"/>
                </w:rPr>
              </w:pPr>
              <w:r w:rsidRPr="00BC17FC">
                <w:rPr>
                  <w:rFonts w:ascii="Times New Roman" w:hAnsi="Times New Roman" w:cs="Times New Roman"/>
                  <w:noProof/>
                  <w:sz w:val="24"/>
                  <w:szCs w:val="24"/>
                  <w:lang w:val="es-ES"/>
                </w:rPr>
                <w:t xml:space="preserve">Zerh, H. (2007). </w:t>
              </w:r>
              <w:r w:rsidRPr="00BC17FC">
                <w:rPr>
                  <w:rFonts w:ascii="Times New Roman" w:hAnsi="Times New Roman" w:cs="Times New Roman"/>
                  <w:i/>
                  <w:iCs/>
                  <w:noProof/>
                  <w:sz w:val="24"/>
                  <w:szCs w:val="24"/>
                  <w:lang w:val="es-ES"/>
                </w:rPr>
                <w:t>El Pequeño Libro de la Justicia Restaurativa.</w:t>
              </w:r>
              <w:r w:rsidRPr="00BC17FC">
                <w:rPr>
                  <w:rFonts w:ascii="Times New Roman" w:hAnsi="Times New Roman" w:cs="Times New Roman"/>
                  <w:noProof/>
                  <w:sz w:val="24"/>
                  <w:szCs w:val="24"/>
                  <w:lang w:val="es-ES"/>
                </w:rPr>
                <w:t xml:space="preserve"> EEUU: Good Books.</w:t>
              </w:r>
            </w:p>
            <w:p w14:paraId="0000003F" w14:textId="46FBAF44" w:rsidR="00CD0715" w:rsidRPr="00BC17FC" w:rsidRDefault="00BC17FC" w:rsidP="00BC17FC">
              <w:pPr>
                <w:spacing w:after="0" w:line="240" w:lineRule="auto"/>
                <w:jc w:val="both"/>
                <w:rPr>
                  <w:rFonts w:ascii="Times New Roman" w:hAnsi="Times New Roman" w:cs="Times New Roman"/>
                  <w:sz w:val="24"/>
                  <w:szCs w:val="24"/>
                </w:rPr>
              </w:pPr>
              <w:r w:rsidRPr="00BC17FC">
                <w:rPr>
                  <w:rFonts w:ascii="Times New Roman" w:hAnsi="Times New Roman" w:cs="Times New Roman"/>
                  <w:b/>
                  <w:bCs/>
                  <w:sz w:val="24"/>
                  <w:szCs w:val="24"/>
                </w:rPr>
                <w:fldChar w:fldCharType="end"/>
              </w:r>
            </w:p>
          </w:sdtContent>
        </w:sdt>
      </w:sdtContent>
    </w:sdt>
    <w:sectPr w:rsidR="00CD0715" w:rsidRPr="00BC17FC" w:rsidSect="00A22D2C">
      <w:headerReference w:type="default" r:id="rId18"/>
      <w:footnotePr>
        <w:numFmt w:val="chicago"/>
      </w:footnotePr>
      <w:pgSz w:w="12240" w:h="15840"/>
      <w:pgMar w:top="1134" w:right="1134" w:bottom="1134" w:left="1134" w:header="709" w:footer="709" w:gutter="0"/>
      <w:pgNumType w:start="16"/>
      <w:cols w:space="33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33AD7" w14:textId="77777777" w:rsidR="00040E3D" w:rsidRDefault="00040E3D">
      <w:pPr>
        <w:spacing w:after="0" w:line="240" w:lineRule="auto"/>
      </w:pPr>
      <w:r>
        <w:separator/>
      </w:r>
    </w:p>
  </w:endnote>
  <w:endnote w:type="continuationSeparator" w:id="0">
    <w:p w14:paraId="06AB893A" w14:textId="77777777" w:rsidR="00040E3D" w:rsidRDefault="0004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044180"/>
      <w:docPartObj>
        <w:docPartGallery w:val="Page Numbers (Bottom of Page)"/>
        <w:docPartUnique/>
      </w:docPartObj>
    </w:sdtPr>
    <w:sdtEndPr>
      <w:rPr>
        <w:rFonts w:ascii="Times New Roman" w:hAnsi="Times New Roman" w:cs="Times New Roman"/>
      </w:rPr>
    </w:sdtEndPr>
    <w:sdtContent>
      <w:p w14:paraId="0AEB7933" w14:textId="4A180E39" w:rsidR="005C134B" w:rsidRPr="005C134B" w:rsidRDefault="005C134B" w:rsidP="005C134B">
        <w:pPr>
          <w:pStyle w:val="Piedepgina"/>
          <w:jc w:val="both"/>
          <w:rPr>
            <w:rFonts w:ascii="Times New Roman" w:hAnsi="Times New Roman" w:cs="Times New Roman"/>
          </w:rPr>
        </w:pPr>
        <w:r w:rsidRPr="005C134B">
          <w:rPr>
            <w:rFonts w:ascii="Times New Roman" w:hAnsi="Times New Roman" w:cs="Times New Roman"/>
          </w:rPr>
          <w:fldChar w:fldCharType="begin"/>
        </w:r>
        <w:r w:rsidRPr="005C134B">
          <w:rPr>
            <w:rFonts w:ascii="Times New Roman" w:hAnsi="Times New Roman" w:cs="Times New Roman"/>
          </w:rPr>
          <w:instrText>PAGE   \* MERGEFORMAT</w:instrText>
        </w:r>
        <w:r w:rsidRPr="005C134B">
          <w:rPr>
            <w:rFonts w:ascii="Times New Roman" w:hAnsi="Times New Roman" w:cs="Times New Roman"/>
          </w:rPr>
          <w:fldChar w:fldCharType="separate"/>
        </w:r>
        <w:r w:rsidR="00507B0D" w:rsidRPr="00507B0D">
          <w:rPr>
            <w:rFonts w:ascii="Times New Roman" w:hAnsi="Times New Roman" w:cs="Times New Roman"/>
            <w:noProof/>
            <w:lang w:val="es-ES"/>
          </w:rPr>
          <w:t>28</w:t>
        </w:r>
        <w:r w:rsidRPr="005C134B">
          <w:rPr>
            <w:rFonts w:ascii="Times New Roman" w:hAnsi="Times New Roman" w:cs="Times New Roman"/>
          </w:rPr>
          <w:fldChar w:fldCharType="end"/>
        </w:r>
        <w:r w:rsidRPr="005C134B">
          <w:rPr>
            <w:rFonts w:ascii="Times New Roman" w:hAnsi="Times New Roman" w:cs="Times New Roman"/>
          </w:rPr>
          <w:t xml:space="preserve"> </w:t>
        </w:r>
        <w:r>
          <w:rPr>
            <w:rFonts w:ascii="Times New Roman" w:hAnsi="Times New Roman" w:cs="Times New Roman"/>
          </w:rPr>
          <w:t xml:space="preserve">       </w:t>
        </w:r>
        <w:r w:rsidR="00D61A95">
          <w:rPr>
            <w:rFonts w:ascii="Times New Roman" w:hAnsi="Times New Roman" w:cs="Times New Roman"/>
          </w:rPr>
          <w:t xml:space="preserve">     </w:t>
        </w:r>
        <w:r w:rsidR="00EC09AF">
          <w:rPr>
            <w:rFonts w:ascii="Times New Roman" w:hAnsi="Times New Roman" w:cs="Times New Roman"/>
          </w:rPr>
          <w:t xml:space="preserve"> </w:t>
        </w:r>
        <w:r w:rsidR="00D61A95">
          <w:rPr>
            <w:rFonts w:ascii="Times New Roman" w:hAnsi="Times New Roman" w:cs="Times New Roman"/>
          </w:rPr>
          <w:t xml:space="preserve">  </w:t>
        </w:r>
        <w:r>
          <w:rPr>
            <w:rFonts w:ascii="Times New Roman" w:hAnsi="Times New Roman" w:cs="Times New Roman"/>
          </w:rPr>
          <w:t xml:space="preserve"> </w:t>
        </w:r>
        <w:r w:rsidRPr="005C134B">
          <w:rPr>
            <w:rFonts w:ascii="Times New Roman" w:hAnsi="Times New Roman" w:cs="Times New Roman"/>
            <w:sz w:val="16"/>
          </w:rPr>
          <w:t xml:space="preserve">Revista Criminología y Ciencias Forenses: Ciencia Justicia y Sociedad. </w:t>
        </w:r>
        <w:r w:rsidR="00D61A95" w:rsidRPr="00D61A95">
          <w:rPr>
            <w:rFonts w:ascii="Times New Roman" w:hAnsi="Times New Roman" w:cs="Times New Roman"/>
            <w:sz w:val="16"/>
          </w:rPr>
          <w:t>Ixtlahuaca, Estado de México</w:t>
        </w:r>
        <w:r w:rsidR="00D61A95">
          <w:rPr>
            <w:rFonts w:ascii="Times New Roman" w:hAnsi="Times New Roman" w:cs="Times New Roman"/>
            <w:sz w:val="16"/>
          </w:rPr>
          <w:t>. Vol. 1, No. 1, 2022</w:t>
        </w:r>
        <w:r w:rsidR="00C16240">
          <w:rPr>
            <w:rFonts w:ascii="Times New Roman" w:hAnsi="Times New Roman" w:cs="Times New Roman"/>
            <w:sz w:val="16"/>
          </w:rPr>
          <w:t xml:space="preserve"> </w:t>
        </w:r>
        <w:r w:rsidR="00D61A95">
          <w:rPr>
            <w:rFonts w:ascii="Times New Roman" w:hAnsi="Times New Roman" w:cs="Times New Roman"/>
            <w:sz w:val="16"/>
          </w:rPr>
          <w:t xml:space="preserve">(enero </w:t>
        </w:r>
        <w:r w:rsidRPr="005C134B">
          <w:rPr>
            <w:rFonts w:ascii="Times New Roman" w:hAnsi="Times New Roman" w:cs="Times New Roman"/>
            <w:sz w:val="16"/>
          </w:rPr>
          <w:t>-</w:t>
        </w:r>
        <w:r w:rsidR="00D61A95">
          <w:rPr>
            <w:rFonts w:ascii="Times New Roman" w:hAnsi="Times New Roman" w:cs="Times New Roman"/>
            <w:sz w:val="16"/>
          </w:rPr>
          <w:t xml:space="preserve"> junio</w:t>
        </w:r>
        <w:r w:rsidRPr="005C134B">
          <w:rPr>
            <w:rFonts w:ascii="Times New Roman" w:hAnsi="Times New Roman" w:cs="Times New Roman"/>
            <w:sz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7650790"/>
      <w:docPartObj>
        <w:docPartGallery w:val="Page Numbers (Bottom of Page)"/>
        <w:docPartUnique/>
      </w:docPartObj>
    </w:sdtPr>
    <w:sdtEndPr>
      <w:rPr>
        <w:sz w:val="16"/>
        <w:szCs w:val="16"/>
      </w:rPr>
    </w:sdtEndPr>
    <w:sdtContent>
      <w:p w14:paraId="5F2C60CC" w14:textId="77777777" w:rsidR="005C134B" w:rsidRDefault="005C134B" w:rsidP="005C134B">
        <w:pPr>
          <w:pStyle w:val="Piedepgina"/>
          <w:jc w:val="right"/>
          <w:rPr>
            <w:rFonts w:ascii="Times New Roman" w:hAnsi="Times New Roman" w:cs="Times New Roman"/>
            <w:sz w:val="18"/>
          </w:rPr>
        </w:pPr>
      </w:p>
      <w:p w14:paraId="3EACA9DA" w14:textId="01A74B23" w:rsidR="00284BEE" w:rsidRPr="00401A7B" w:rsidRDefault="005C134B" w:rsidP="005C134B">
        <w:pPr>
          <w:pStyle w:val="Piedepgina"/>
          <w:jc w:val="right"/>
          <w:rPr>
            <w:rFonts w:ascii="Times New Roman" w:hAnsi="Times New Roman" w:cs="Times New Roman"/>
            <w:sz w:val="16"/>
            <w:szCs w:val="16"/>
          </w:rPr>
        </w:pPr>
        <w:r w:rsidRPr="005C134B">
          <w:rPr>
            <w:rFonts w:ascii="Times New Roman" w:hAnsi="Times New Roman" w:cs="Times New Roman"/>
            <w:sz w:val="16"/>
            <w:szCs w:val="16"/>
          </w:rPr>
          <w:t xml:space="preserve">Revista Criminología y Ciencias Forenses: Ciencia Justicia y Sociedad. </w:t>
        </w:r>
        <w:r w:rsidR="00D61A95" w:rsidRPr="00D61A95">
          <w:rPr>
            <w:rFonts w:ascii="Times New Roman" w:hAnsi="Times New Roman" w:cs="Times New Roman"/>
            <w:sz w:val="16"/>
            <w:szCs w:val="16"/>
          </w:rPr>
          <w:t>Ixtlahuaca, Estado de México</w:t>
        </w:r>
        <w:r w:rsidR="00D61A95">
          <w:rPr>
            <w:rFonts w:ascii="Times New Roman" w:hAnsi="Times New Roman" w:cs="Times New Roman"/>
            <w:sz w:val="16"/>
            <w:szCs w:val="16"/>
          </w:rPr>
          <w:t>. Vol. 1, No. 1, 2022</w:t>
        </w:r>
        <w:r w:rsidR="00EC09AF">
          <w:rPr>
            <w:rFonts w:ascii="Times New Roman" w:hAnsi="Times New Roman" w:cs="Times New Roman"/>
            <w:sz w:val="16"/>
            <w:szCs w:val="16"/>
          </w:rPr>
          <w:t xml:space="preserve"> </w:t>
        </w:r>
        <w:r w:rsidR="00D61A95">
          <w:rPr>
            <w:rFonts w:ascii="Times New Roman" w:hAnsi="Times New Roman" w:cs="Times New Roman"/>
            <w:sz w:val="16"/>
            <w:szCs w:val="16"/>
          </w:rPr>
          <w:t xml:space="preserve"> (enero - junio</w:t>
        </w:r>
        <w:r w:rsidRPr="005C134B">
          <w:rPr>
            <w:rFonts w:ascii="Times New Roman" w:hAnsi="Times New Roman" w:cs="Times New Roman"/>
            <w:sz w:val="16"/>
            <w:szCs w:val="16"/>
          </w:rPr>
          <w:t>)</w:t>
        </w:r>
        <w:r>
          <w:rPr>
            <w:rFonts w:ascii="Times New Roman" w:hAnsi="Times New Roman" w:cs="Times New Roman"/>
            <w:sz w:val="16"/>
            <w:szCs w:val="16"/>
          </w:rPr>
          <w:t xml:space="preserve"> </w:t>
        </w:r>
        <w:r w:rsidR="00D61A95">
          <w:rPr>
            <w:rFonts w:ascii="Times New Roman" w:hAnsi="Times New Roman" w:cs="Times New Roman"/>
            <w:sz w:val="16"/>
            <w:szCs w:val="16"/>
          </w:rPr>
          <w:t xml:space="preserve">             </w:t>
        </w:r>
        <w:r w:rsidR="00EC09AF">
          <w:rPr>
            <w:rFonts w:ascii="Times New Roman" w:hAnsi="Times New Roman" w:cs="Times New Roman"/>
            <w:sz w:val="16"/>
            <w:szCs w:val="16"/>
          </w:rPr>
          <w:t xml:space="preserve">        </w:t>
        </w:r>
        <w:r w:rsidRPr="005C134B">
          <w:rPr>
            <w:rFonts w:ascii="Times New Roman" w:hAnsi="Times New Roman" w:cs="Times New Roman"/>
            <w:sz w:val="16"/>
            <w:szCs w:val="16"/>
          </w:rPr>
          <w:t xml:space="preserve"> </w:t>
        </w:r>
        <w:r w:rsidRPr="005C134B">
          <w:rPr>
            <w:rFonts w:ascii="Times New Roman" w:hAnsi="Times New Roman" w:cs="Times New Roman"/>
            <w:sz w:val="20"/>
            <w:szCs w:val="16"/>
          </w:rPr>
          <w:fldChar w:fldCharType="begin"/>
        </w:r>
        <w:r w:rsidRPr="005C134B">
          <w:rPr>
            <w:rFonts w:ascii="Times New Roman" w:hAnsi="Times New Roman" w:cs="Times New Roman"/>
            <w:sz w:val="20"/>
            <w:szCs w:val="16"/>
          </w:rPr>
          <w:instrText>PAGE   \* MERGEFORMAT</w:instrText>
        </w:r>
        <w:r w:rsidRPr="005C134B">
          <w:rPr>
            <w:rFonts w:ascii="Times New Roman" w:hAnsi="Times New Roman" w:cs="Times New Roman"/>
            <w:sz w:val="20"/>
            <w:szCs w:val="16"/>
          </w:rPr>
          <w:fldChar w:fldCharType="separate"/>
        </w:r>
        <w:r w:rsidR="00507B0D" w:rsidRPr="00507B0D">
          <w:rPr>
            <w:rFonts w:ascii="Times New Roman" w:hAnsi="Times New Roman" w:cs="Times New Roman"/>
            <w:noProof/>
            <w:sz w:val="20"/>
            <w:szCs w:val="16"/>
            <w:lang w:val="es-ES"/>
          </w:rPr>
          <w:t>29</w:t>
        </w:r>
        <w:r w:rsidRPr="005C134B">
          <w:rPr>
            <w:rFonts w:ascii="Times New Roman" w:hAnsi="Times New Roman" w:cs="Times New Roman"/>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F05C" w14:textId="77777777" w:rsidR="005C134B" w:rsidRDefault="005C134B" w:rsidP="005C134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5E762" w14:textId="77777777" w:rsidR="00040E3D" w:rsidRDefault="00040E3D">
      <w:pPr>
        <w:spacing w:after="0" w:line="240" w:lineRule="auto"/>
      </w:pPr>
      <w:r>
        <w:separator/>
      </w:r>
    </w:p>
  </w:footnote>
  <w:footnote w:type="continuationSeparator" w:id="0">
    <w:p w14:paraId="30D8F258" w14:textId="77777777" w:rsidR="00040E3D" w:rsidRDefault="00040E3D">
      <w:pPr>
        <w:spacing w:after="0" w:line="240" w:lineRule="auto"/>
      </w:pPr>
      <w:r>
        <w:continuationSeparator/>
      </w:r>
    </w:p>
  </w:footnote>
  <w:footnote w:id="1">
    <w:p w14:paraId="51318454" w14:textId="6C667D3B" w:rsidR="00356602" w:rsidRPr="00757053" w:rsidRDefault="00356602" w:rsidP="00757053">
      <w:pPr>
        <w:pStyle w:val="Textonotapie"/>
        <w:jc w:val="both"/>
        <w:rPr>
          <w:rFonts w:ascii="Times New Roman" w:hAnsi="Times New Roman" w:cs="Times New Roman"/>
          <w:sz w:val="18"/>
        </w:rPr>
      </w:pPr>
      <w:r w:rsidRPr="00356602">
        <w:rPr>
          <w:rStyle w:val="Refdenotaalpie"/>
          <w:rFonts w:ascii="Times New Roman" w:hAnsi="Times New Roman" w:cs="Times New Roman"/>
          <w:sz w:val="18"/>
        </w:rPr>
        <w:t>**</w:t>
      </w:r>
      <w:r w:rsidRPr="00356602">
        <w:rPr>
          <w:rFonts w:ascii="Times New Roman" w:hAnsi="Times New Roman" w:cs="Times New Roman"/>
          <w:sz w:val="18"/>
        </w:rPr>
        <w:t xml:space="preserve"> </w:t>
      </w:r>
      <w:r>
        <w:rPr>
          <w:rFonts w:ascii="Times New Roman" w:hAnsi="Times New Roman" w:cs="Times New Roman"/>
          <w:sz w:val="18"/>
        </w:rPr>
        <w:t xml:space="preserve"> </w:t>
      </w:r>
      <w:r w:rsidR="001E0848" w:rsidRPr="001E0848">
        <w:rPr>
          <w:rFonts w:ascii="Times New Roman" w:hAnsi="Times New Roman" w:cs="Times New Roman"/>
          <w:sz w:val="18"/>
        </w:rPr>
        <w:t xml:space="preserve">Doctor en Métodos Alternos de Solución de Conflictos, Universidad Autónoma de Nuevo León. Editor de la Revista Ciencia Jurídica y Política de la Universidad Politécnica de Nicaragua. Email: neftali2787@gmail.com. </w:t>
      </w:r>
      <w:proofErr w:type="spellStart"/>
      <w:r w:rsidR="001E0848" w:rsidRPr="001E0848">
        <w:rPr>
          <w:rFonts w:ascii="Times New Roman" w:hAnsi="Times New Roman" w:cs="Times New Roman"/>
          <w:sz w:val="18"/>
        </w:rPr>
        <w:t>Orcid</w:t>
      </w:r>
      <w:proofErr w:type="spellEnd"/>
      <w:r w:rsidR="001E0848" w:rsidRPr="001E0848">
        <w:rPr>
          <w:rFonts w:ascii="Times New Roman" w:hAnsi="Times New Roman" w:cs="Times New Roman"/>
          <w:sz w:val="18"/>
        </w:rPr>
        <w:t xml:space="preserve"> ID: orcid.org/0000-0003-3847-0326</w:t>
      </w:r>
      <w:r w:rsidR="001E0848">
        <w:rPr>
          <w:rFonts w:ascii="Times New Roman" w:hAnsi="Times New Roman" w:cs="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7107" w14:textId="20DA9DB9" w:rsidR="00FE18AA" w:rsidRDefault="00492AC7" w:rsidP="005C134B">
    <w:pPr>
      <w:pStyle w:val="Encabezado"/>
      <w:jc w:val="right"/>
      <w:rPr>
        <w:rFonts w:ascii="Times New Roman" w:hAnsi="Times New Roman" w:cs="Times New Roman"/>
        <w:i/>
        <w:sz w:val="20"/>
      </w:rPr>
    </w:pPr>
    <w:r w:rsidRPr="00492AC7">
      <w:rPr>
        <w:rFonts w:ascii="Times New Roman" w:hAnsi="Times New Roman" w:cs="Times New Roman"/>
        <w:i/>
        <w:sz w:val="20"/>
      </w:rPr>
      <w:t>Justicia restaurativa aplicada a los casos de violencia intrafamiliar y de género</w:t>
    </w:r>
    <w:r w:rsidR="00FE18AA" w:rsidRPr="005C134B">
      <w:rPr>
        <w:rFonts w:ascii="Times New Roman" w:hAnsi="Times New Roman" w:cs="Times New Roman"/>
        <w:i/>
        <w:sz w:val="20"/>
      </w:rPr>
      <w:t>.</w:t>
    </w:r>
  </w:p>
  <w:p w14:paraId="7DE18D0F" w14:textId="77777777" w:rsidR="00134E6C" w:rsidRPr="005C134B" w:rsidRDefault="00134E6C" w:rsidP="005C134B">
    <w:pPr>
      <w:pStyle w:val="Encabezado"/>
      <w:jc w:val="right"/>
      <w:rPr>
        <w:rFonts w:ascii="Times New Roman" w:hAnsi="Times New Roman" w:cs="Times New Roman"/>
        <w:i/>
        <w:sz w:val="20"/>
      </w:rPr>
    </w:pPr>
  </w:p>
  <w:p w14:paraId="687B3D05" w14:textId="10187CEB" w:rsidR="00FE18AA" w:rsidRPr="00FE18AA" w:rsidRDefault="00FE18AA" w:rsidP="005C134B">
    <w:pPr>
      <w:pStyle w:val="Encabezado"/>
      <w:jc w:val="both"/>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7460247D" w:rsidR="00CD0715" w:rsidRDefault="00CD0715" w:rsidP="005C134B">
    <w:pPr>
      <w:pBdr>
        <w:top w:val="nil"/>
        <w:left w:val="nil"/>
        <w:bottom w:val="nil"/>
        <w:right w:val="nil"/>
        <w:between w:val="nil"/>
      </w:pBdr>
      <w:tabs>
        <w:tab w:val="center" w:pos="4419"/>
        <w:tab w:val="right" w:pos="8838"/>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93C1" w14:textId="77777777" w:rsidR="005C134B" w:rsidRDefault="005C134B" w:rsidP="005C134B">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4DAF" w14:textId="5B1B8A16" w:rsidR="00FE18AA" w:rsidRDefault="00492AC7" w:rsidP="005C134B">
    <w:pPr>
      <w:pBdr>
        <w:top w:val="nil"/>
        <w:left w:val="nil"/>
        <w:bottom w:val="nil"/>
        <w:right w:val="nil"/>
        <w:between w:val="nil"/>
      </w:pBdr>
      <w:tabs>
        <w:tab w:val="center" w:pos="4419"/>
        <w:tab w:val="right" w:pos="8838"/>
      </w:tabs>
      <w:spacing w:after="0" w:line="240" w:lineRule="auto"/>
      <w:rPr>
        <w:rFonts w:ascii="Times New Roman" w:hAnsi="Times New Roman" w:cs="Times New Roman"/>
        <w:i/>
        <w:sz w:val="20"/>
        <w:szCs w:val="20"/>
      </w:rPr>
    </w:pPr>
    <w:r w:rsidRPr="00492AC7">
      <w:rPr>
        <w:rFonts w:ascii="Times New Roman" w:hAnsi="Times New Roman" w:cs="Times New Roman"/>
        <w:i/>
        <w:sz w:val="20"/>
        <w:szCs w:val="20"/>
      </w:rPr>
      <w:t>Guerrero-Vega, R., N.</w:t>
    </w:r>
  </w:p>
  <w:p w14:paraId="4A8D42E3" w14:textId="77777777" w:rsidR="009E0B0A" w:rsidRPr="005C134B" w:rsidRDefault="009E0B0A" w:rsidP="005C134B">
    <w:pPr>
      <w:pBdr>
        <w:top w:val="nil"/>
        <w:left w:val="nil"/>
        <w:bottom w:val="nil"/>
        <w:right w:val="nil"/>
        <w:between w:val="nil"/>
      </w:pBdr>
      <w:tabs>
        <w:tab w:val="center" w:pos="4419"/>
        <w:tab w:val="right" w:pos="8838"/>
      </w:tabs>
      <w:spacing w:after="0" w:line="240" w:lineRule="auto"/>
      <w:rPr>
        <w:rFonts w:ascii="Times New Roman" w:hAnsi="Times New Roman" w:cs="Times New Roman"/>
        <w:sz w:val="20"/>
        <w:szCs w:val="20"/>
      </w:rPr>
    </w:pPr>
  </w:p>
  <w:p w14:paraId="4CB91075" w14:textId="3B69B9FC" w:rsidR="00FE18AA" w:rsidRPr="00FE18AA" w:rsidRDefault="00FE18AA"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color w:val="000000"/>
        <w:sz w:val="20"/>
        <w:szCs w:val="20"/>
      </w:rPr>
    </w:pPr>
    <w:r w:rsidRPr="00FE18AA">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E3F"/>
    <w:multiLevelType w:val="hybridMultilevel"/>
    <w:tmpl w:val="DA2EB6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1307C"/>
    <w:multiLevelType w:val="hybridMultilevel"/>
    <w:tmpl w:val="58C88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448E2"/>
    <w:multiLevelType w:val="hybridMultilevel"/>
    <w:tmpl w:val="940AD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8110DF"/>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D7BDE"/>
    <w:multiLevelType w:val="hybridMultilevel"/>
    <w:tmpl w:val="174867A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361B655F"/>
    <w:multiLevelType w:val="hybridMultilevel"/>
    <w:tmpl w:val="9940B61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3B4D2C2F"/>
    <w:multiLevelType w:val="hybridMultilevel"/>
    <w:tmpl w:val="BF1E688C"/>
    <w:lvl w:ilvl="0" w:tplc="44689B9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1F75273"/>
    <w:multiLevelType w:val="hybridMultilevel"/>
    <w:tmpl w:val="BDA4F5D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8" w15:restartNumberingAfterBreak="0">
    <w:nsid w:val="43C77EF7"/>
    <w:multiLevelType w:val="hybridMultilevel"/>
    <w:tmpl w:val="5F42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30139"/>
    <w:multiLevelType w:val="hybridMultilevel"/>
    <w:tmpl w:val="24E48F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63295AD2"/>
    <w:multiLevelType w:val="hybridMultilevel"/>
    <w:tmpl w:val="073E59DA"/>
    <w:lvl w:ilvl="0" w:tplc="4C0A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663258C9"/>
    <w:multiLevelType w:val="hybridMultilevel"/>
    <w:tmpl w:val="D2CEDFAA"/>
    <w:lvl w:ilvl="0" w:tplc="E47AE1B8">
      <w:start w:val="3"/>
      <w:numFmt w:val="bullet"/>
      <w:lvlText w:val="-"/>
      <w:lvlJc w:val="left"/>
      <w:pPr>
        <w:ind w:left="720" w:hanging="360"/>
      </w:pPr>
      <w:rPr>
        <w:rFonts w:ascii="Calibri" w:eastAsiaTheme="minorHAnsi" w:hAnsi="Calibri"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694D6F7A"/>
    <w:multiLevelType w:val="hybridMultilevel"/>
    <w:tmpl w:val="FA7E4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342F9C"/>
    <w:multiLevelType w:val="hybridMultilevel"/>
    <w:tmpl w:val="6FDA56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73C35F9A"/>
    <w:multiLevelType w:val="multilevel"/>
    <w:tmpl w:val="C4FCA46C"/>
    <w:lvl w:ilvl="0">
      <w:start w:val="5"/>
      <w:numFmt w:val="decimal"/>
      <w:lvlText w:val="%1"/>
      <w:lvlJc w:val="left"/>
      <w:pPr>
        <w:ind w:left="360" w:hanging="360"/>
      </w:pPr>
      <w:rPr>
        <w:rFonts w:ascii="Helvetica" w:hAnsi="Helvetica" w:cstheme="minorBidi" w:hint="default"/>
        <w:sz w:val="22"/>
      </w:rPr>
    </w:lvl>
    <w:lvl w:ilvl="1">
      <w:start w:val="1"/>
      <w:numFmt w:val="decimal"/>
      <w:lvlText w:val="%1.%2"/>
      <w:lvlJc w:val="left"/>
      <w:pPr>
        <w:ind w:left="720" w:hanging="360"/>
      </w:pPr>
      <w:rPr>
        <w:rFonts w:ascii="Helvetica" w:hAnsi="Helvetica" w:cstheme="minorBidi" w:hint="default"/>
        <w:sz w:val="22"/>
      </w:rPr>
    </w:lvl>
    <w:lvl w:ilvl="2">
      <w:start w:val="1"/>
      <w:numFmt w:val="decimal"/>
      <w:lvlText w:val="%1.%2.%3"/>
      <w:lvlJc w:val="left"/>
      <w:pPr>
        <w:ind w:left="1440" w:hanging="720"/>
      </w:pPr>
      <w:rPr>
        <w:rFonts w:ascii="Helvetica" w:hAnsi="Helvetica" w:cstheme="minorBidi" w:hint="default"/>
        <w:sz w:val="22"/>
      </w:rPr>
    </w:lvl>
    <w:lvl w:ilvl="3">
      <w:start w:val="1"/>
      <w:numFmt w:val="decimal"/>
      <w:lvlText w:val="%1.%2.%3.%4"/>
      <w:lvlJc w:val="left"/>
      <w:pPr>
        <w:ind w:left="1800" w:hanging="720"/>
      </w:pPr>
      <w:rPr>
        <w:rFonts w:ascii="Helvetica" w:hAnsi="Helvetica" w:cstheme="minorBidi" w:hint="default"/>
        <w:sz w:val="22"/>
      </w:rPr>
    </w:lvl>
    <w:lvl w:ilvl="4">
      <w:start w:val="1"/>
      <w:numFmt w:val="decimal"/>
      <w:lvlText w:val="%1.%2.%3.%4.%5"/>
      <w:lvlJc w:val="left"/>
      <w:pPr>
        <w:ind w:left="2520" w:hanging="1080"/>
      </w:pPr>
      <w:rPr>
        <w:rFonts w:ascii="Helvetica" w:hAnsi="Helvetica" w:cstheme="minorBidi" w:hint="default"/>
        <w:sz w:val="22"/>
      </w:rPr>
    </w:lvl>
    <w:lvl w:ilvl="5">
      <w:start w:val="1"/>
      <w:numFmt w:val="decimal"/>
      <w:lvlText w:val="%1.%2.%3.%4.%5.%6"/>
      <w:lvlJc w:val="left"/>
      <w:pPr>
        <w:ind w:left="2880" w:hanging="1080"/>
      </w:pPr>
      <w:rPr>
        <w:rFonts w:ascii="Helvetica" w:hAnsi="Helvetica" w:cstheme="minorBidi" w:hint="default"/>
        <w:sz w:val="22"/>
      </w:rPr>
    </w:lvl>
    <w:lvl w:ilvl="6">
      <w:start w:val="1"/>
      <w:numFmt w:val="decimal"/>
      <w:lvlText w:val="%1.%2.%3.%4.%5.%6.%7"/>
      <w:lvlJc w:val="left"/>
      <w:pPr>
        <w:ind w:left="3600" w:hanging="1440"/>
      </w:pPr>
      <w:rPr>
        <w:rFonts w:ascii="Helvetica" w:hAnsi="Helvetica" w:cstheme="minorBidi" w:hint="default"/>
        <w:sz w:val="22"/>
      </w:rPr>
    </w:lvl>
    <w:lvl w:ilvl="7">
      <w:start w:val="1"/>
      <w:numFmt w:val="decimal"/>
      <w:lvlText w:val="%1.%2.%3.%4.%5.%6.%7.%8"/>
      <w:lvlJc w:val="left"/>
      <w:pPr>
        <w:ind w:left="3960" w:hanging="1440"/>
      </w:pPr>
      <w:rPr>
        <w:rFonts w:ascii="Helvetica" w:hAnsi="Helvetica" w:cstheme="minorBidi" w:hint="default"/>
        <w:sz w:val="22"/>
      </w:rPr>
    </w:lvl>
    <w:lvl w:ilvl="8">
      <w:start w:val="1"/>
      <w:numFmt w:val="decimal"/>
      <w:lvlText w:val="%1.%2.%3.%4.%5.%6.%7.%8.%9"/>
      <w:lvlJc w:val="left"/>
      <w:pPr>
        <w:ind w:left="4680" w:hanging="1800"/>
      </w:pPr>
      <w:rPr>
        <w:rFonts w:ascii="Helvetica" w:hAnsi="Helvetica" w:cstheme="minorBidi" w:hint="default"/>
        <w:sz w:val="22"/>
      </w:rPr>
    </w:lvl>
  </w:abstractNum>
  <w:abstractNum w:abstractNumId="15" w15:restartNumberingAfterBreak="0">
    <w:nsid w:val="7A78183A"/>
    <w:multiLevelType w:val="hybridMultilevel"/>
    <w:tmpl w:val="C01C7EE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6" w15:restartNumberingAfterBreak="0">
    <w:nsid w:val="7E943FCC"/>
    <w:multiLevelType w:val="hybridMultilevel"/>
    <w:tmpl w:val="3DF8D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8"/>
  </w:num>
  <w:num w:numId="5">
    <w:abstractNumId w:val="16"/>
  </w:num>
  <w:num w:numId="6">
    <w:abstractNumId w:val="11"/>
  </w:num>
  <w:num w:numId="7">
    <w:abstractNumId w:val="15"/>
  </w:num>
  <w:num w:numId="8">
    <w:abstractNumId w:val="4"/>
  </w:num>
  <w:num w:numId="9">
    <w:abstractNumId w:val="5"/>
  </w:num>
  <w:num w:numId="10">
    <w:abstractNumId w:val="7"/>
  </w:num>
  <w:num w:numId="11">
    <w:abstractNumId w:val="3"/>
  </w:num>
  <w:num w:numId="12">
    <w:abstractNumId w:val="14"/>
  </w:num>
  <w:num w:numId="13">
    <w:abstractNumId w:val="9"/>
  </w:num>
  <w:num w:numId="14">
    <w:abstractNumId w:val="0"/>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5"/>
    <w:rsid w:val="00010457"/>
    <w:rsid w:val="00040E3D"/>
    <w:rsid w:val="0004159E"/>
    <w:rsid w:val="000602F6"/>
    <w:rsid w:val="00090794"/>
    <w:rsid w:val="000A3CA8"/>
    <w:rsid w:val="000E13D1"/>
    <w:rsid w:val="000F7FFC"/>
    <w:rsid w:val="00103FF2"/>
    <w:rsid w:val="0011101E"/>
    <w:rsid w:val="00120472"/>
    <w:rsid w:val="00126621"/>
    <w:rsid w:val="00134E6C"/>
    <w:rsid w:val="0014707B"/>
    <w:rsid w:val="00147F4F"/>
    <w:rsid w:val="00172046"/>
    <w:rsid w:val="00183646"/>
    <w:rsid w:val="001A4E02"/>
    <w:rsid w:val="001C5E41"/>
    <w:rsid w:val="001E0848"/>
    <w:rsid w:val="0020045E"/>
    <w:rsid w:val="00203C02"/>
    <w:rsid w:val="002502BB"/>
    <w:rsid w:val="00282020"/>
    <w:rsid w:val="00284BEE"/>
    <w:rsid w:val="00293F15"/>
    <w:rsid w:val="00296468"/>
    <w:rsid w:val="002B544E"/>
    <w:rsid w:val="002C1287"/>
    <w:rsid w:val="00323409"/>
    <w:rsid w:val="003477C7"/>
    <w:rsid w:val="00356602"/>
    <w:rsid w:val="00376CD5"/>
    <w:rsid w:val="003D1E6C"/>
    <w:rsid w:val="003D1E7C"/>
    <w:rsid w:val="003E3128"/>
    <w:rsid w:val="003F21D2"/>
    <w:rsid w:val="003F5934"/>
    <w:rsid w:val="00401A7B"/>
    <w:rsid w:val="004153FA"/>
    <w:rsid w:val="004266F5"/>
    <w:rsid w:val="00427BB8"/>
    <w:rsid w:val="00451240"/>
    <w:rsid w:val="00482D7E"/>
    <w:rsid w:val="00492AC7"/>
    <w:rsid w:val="00494AC9"/>
    <w:rsid w:val="004C05BE"/>
    <w:rsid w:val="004C6421"/>
    <w:rsid w:val="004D56B0"/>
    <w:rsid w:val="00505EB9"/>
    <w:rsid w:val="00507B0D"/>
    <w:rsid w:val="00513970"/>
    <w:rsid w:val="00517E0C"/>
    <w:rsid w:val="0052227E"/>
    <w:rsid w:val="00571A62"/>
    <w:rsid w:val="005C054F"/>
    <w:rsid w:val="005C134B"/>
    <w:rsid w:val="005F4464"/>
    <w:rsid w:val="006010A9"/>
    <w:rsid w:val="0062134D"/>
    <w:rsid w:val="00622DEB"/>
    <w:rsid w:val="00635C34"/>
    <w:rsid w:val="0064378B"/>
    <w:rsid w:val="0066610A"/>
    <w:rsid w:val="006A790C"/>
    <w:rsid w:val="006B78EB"/>
    <w:rsid w:val="006D28F2"/>
    <w:rsid w:val="006D6A6E"/>
    <w:rsid w:val="00750E0E"/>
    <w:rsid w:val="00757053"/>
    <w:rsid w:val="00776F9F"/>
    <w:rsid w:val="007A0FEA"/>
    <w:rsid w:val="007A5DDA"/>
    <w:rsid w:val="007C26E4"/>
    <w:rsid w:val="007E1570"/>
    <w:rsid w:val="008300BF"/>
    <w:rsid w:val="00833681"/>
    <w:rsid w:val="00854602"/>
    <w:rsid w:val="00886BBA"/>
    <w:rsid w:val="008A48F2"/>
    <w:rsid w:val="008C3DFE"/>
    <w:rsid w:val="00904C0E"/>
    <w:rsid w:val="009323D6"/>
    <w:rsid w:val="0094323D"/>
    <w:rsid w:val="00966A53"/>
    <w:rsid w:val="00970AEC"/>
    <w:rsid w:val="009932A7"/>
    <w:rsid w:val="009A07F8"/>
    <w:rsid w:val="009A41F5"/>
    <w:rsid w:val="009B7D70"/>
    <w:rsid w:val="009C614B"/>
    <w:rsid w:val="009E0B0A"/>
    <w:rsid w:val="00A115DE"/>
    <w:rsid w:val="00A22D2C"/>
    <w:rsid w:val="00A54645"/>
    <w:rsid w:val="00A73EDB"/>
    <w:rsid w:val="00A84BA9"/>
    <w:rsid w:val="00AE2A5C"/>
    <w:rsid w:val="00AE4B09"/>
    <w:rsid w:val="00BB16D0"/>
    <w:rsid w:val="00BC0E15"/>
    <w:rsid w:val="00BC17FC"/>
    <w:rsid w:val="00BC7E41"/>
    <w:rsid w:val="00BD4FC8"/>
    <w:rsid w:val="00BE1611"/>
    <w:rsid w:val="00BE6E05"/>
    <w:rsid w:val="00C05A58"/>
    <w:rsid w:val="00C16240"/>
    <w:rsid w:val="00C41A3F"/>
    <w:rsid w:val="00C52E9B"/>
    <w:rsid w:val="00C76084"/>
    <w:rsid w:val="00C829BE"/>
    <w:rsid w:val="00CC4409"/>
    <w:rsid w:val="00CC681F"/>
    <w:rsid w:val="00CD0715"/>
    <w:rsid w:val="00CE7821"/>
    <w:rsid w:val="00CF0BD7"/>
    <w:rsid w:val="00CF1F8F"/>
    <w:rsid w:val="00D37A64"/>
    <w:rsid w:val="00D40E9A"/>
    <w:rsid w:val="00D522B3"/>
    <w:rsid w:val="00D54E88"/>
    <w:rsid w:val="00D61A95"/>
    <w:rsid w:val="00DD6E06"/>
    <w:rsid w:val="00DF6B31"/>
    <w:rsid w:val="00E07E86"/>
    <w:rsid w:val="00E26460"/>
    <w:rsid w:val="00E272CA"/>
    <w:rsid w:val="00E405ED"/>
    <w:rsid w:val="00E43339"/>
    <w:rsid w:val="00E44A43"/>
    <w:rsid w:val="00E507AE"/>
    <w:rsid w:val="00E76152"/>
    <w:rsid w:val="00E7641C"/>
    <w:rsid w:val="00E77D4C"/>
    <w:rsid w:val="00E80A02"/>
    <w:rsid w:val="00EC09AF"/>
    <w:rsid w:val="00EC4EF7"/>
    <w:rsid w:val="00EE3480"/>
    <w:rsid w:val="00F12EE1"/>
    <w:rsid w:val="00F94C22"/>
    <w:rsid w:val="00FB438C"/>
    <w:rsid w:val="00FC1DD0"/>
    <w:rsid w:val="00FD4961"/>
    <w:rsid w:val="00FE0A28"/>
    <w:rsid w:val="00FE18AA"/>
    <w:rsid w:val="00FE4280"/>
    <w:rsid w:val="00FF5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6CF4"/>
  <w15:docId w15:val="{452061E8-0EF2-4D74-8257-5FB0C7C9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
    <w:name w:val="a"/>
    <w:basedOn w:val="Fuentedeprrafopredeter"/>
    <w:rsid w:val="00CA70E9"/>
  </w:style>
  <w:style w:type="character" w:customStyle="1" w:styleId="l6">
    <w:name w:val="l6"/>
    <w:basedOn w:val="Fuentedeprrafopredeter"/>
    <w:rsid w:val="00CA70E9"/>
  </w:style>
  <w:style w:type="character" w:customStyle="1" w:styleId="l8">
    <w:name w:val="l8"/>
    <w:basedOn w:val="Fuentedeprrafopredeter"/>
    <w:rsid w:val="00CA70E9"/>
  </w:style>
  <w:style w:type="paragraph" w:styleId="Textonotapie">
    <w:name w:val="footnote text"/>
    <w:basedOn w:val="Normal"/>
    <w:link w:val="TextonotapieCar"/>
    <w:uiPriority w:val="99"/>
    <w:semiHidden/>
    <w:unhideWhenUsed/>
    <w:rsid w:val="00895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557E"/>
    <w:rPr>
      <w:sz w:val="20"/>
      <w:szCs w:val="20"/>
    </w:rPr>
  </w:style>
  <w:style w:type="character" w:styleId="Refdenotaalpie">
    <w:name w:val="footnote reference"/>
    <w:basedOn w:val="Fuentedeprrafopredeter"/>
    <w:uiPriority w:val="99"/>
    <w:semiHidden/>
    <w:unhideWhenUsed/>
    <w:rsid w:val="0089557E"/>
    <w:rPr>
      <w:vertAlign w:val="superscript"/>
    </w:rPr>
  </w:style>
  <w:style w:type="paragraph" w:styleId="Encabezado">
    <w:name w:val="header"/>
    <w:basedOn w:val="Normal"/>
    <w:link w:val="EncabezadoCar"/>
    <w:uiPriority w:val="99"/>
    <w:unhideWhenUsed/>
    <w:rsid w:val="00211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DA"/>
  </w:style>
  <w:style w:type="paragraph" w:styleId="Piedepgina">
    <w:name w:val="footer"/>
    <w:basedOn w:val="Normal"/>
    <w:link w:val="PiedepginaCar"/>
    <w:uiPriority w:val="99"/>
    <w:unhideWhenUsed/>
    <w:rsid w:val="00211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DA"/>
  </w:style>
  <w:style w:type="paragraph" w:styleId="Bibliografa">
    <w:name w:val="Bibliography"/>
    <w:basedOn w:val="Normal"/>
    <w:next w:val="Normal"/>
    <w:uiPriority w:val="37"/>
    <w:unhideWhenUsed/>
    <w:rsid w:val="00CC4B73"/>
  </w:style>
  <w:style w:type="character" w:styleId="Refdecomentario">
    <w:name w:val="annotation reference"/>
    <w:basedOn w:val="Fuentedeprrafopredeter"/>
    <w:uiPriority w:val="99"/>
    <w:semiHidden/>
    <w:unhideWhenUsed/>
    <w:rsid w:val="00D968C1"/>
    <w:rPr>
      <w:sz w:val="16"/>
      <w:szCs w:val="16"/>
    </w:rPr>
  </w:style>
  <w:style w:type="paragraph" w:styleId="Textocomentario">
    <w:name w:val="annotation text"/>
    <w:basedOn w:val="Normal"/>
    <w:link w:val="TextocomentarioCar"/>
    <w:uiPriority w:val="99"/>
    <w:semiHidden/>
    <w:unhideWhenUsed/>
    <w:rsid w:val="00D968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8C1"/>
    <w:rPr>
      <w:sz w:val="20"/>
      <w:szCs w:val="20"/>
    </w:rPr>
  </w:style>
  <w:style w:type="paragraph" w:styleId="Asuntodelcomentario">
    <w:name w:val="annotation subject"/>
    <w:basedOn w:val="Textocomentario"/>
    <w:next w:val="Textocomentario"/>
    <w:link w:val="AsuntodelcomentarioCar"/>
    <w:uiPriority w:val="99"/>
    <w:semiHidden/>
    <w:unhideWhenUsed/>
    <w:rsid w:val="00D968C1"/>
    <w:rPr>
      <w:b/>
      <w:bCs/>
    </w:rPr>
  </w:style>
  <w:style w:type="character" w:customStyle="1" w:styleId="AsuntodelcomentarioCar">
    <w:name w:val="Asunto del comentario Car"/>
    <w:basedOn w:val="TextocomentarioCar"/>
    <w:link w:val="Asuntodelcomentario"/>
    <w:uiPriority w:val="99"/>
    <w:semiHidden/>
    <w:rsid w:val="00D968C1"/>
    <w:rPr>
      <w:b/>
      <w:bCs/>
      <w:sz w:val="20"/>
      <w:szCs w:val="20"/>
    </w:rPr>
  </w:style>
  <w:style w:type="paragraph" w:styleId="Textodeglobo">
    <w:name w:val="Balloon Text"/>
    <w:basedOn w:val="Normal"/>
    <w:link w:val="TextodegloboCar"/>
    <w:uiPriority w:val="99"/>
    <w:semiHidden/>
    <w:unhideWhenUsed/>
    <w:rsid w:val="00D96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8C1"/>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4C2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94C22"/>
    <w:rPr>
      <w:color w:val="0000FF"/>
      <w:u w:val="single"/>
    </w:rPr>
  </w:style>
  <w:style w:type="paragraph" w:styleId="Prrafodelista">
    <w:name w:val="List Paragraph"/>
    <w:basedOn w:val="Normal"/>
    <w:uiPriority w:val="34"/>
    <w:qFormat/>
    <w:rsid w:val="00F94C22"/>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94323D"/>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10457"/>
    <w:rPr>
      <w:b/>
      <w:bCs/>
    </w:rPr>
  </w:style>
  <w:style w:type="character" w:styleId="Hipervnculovisitado">
    <w:name w:val="FollowedHyperlink"/>
    <w:basedOn w:val="Fuentedeprrafopredeter"/>
    <w:uiPriority w:val="99"/>
    <w:semiHidden/>
    <w:unhideWhenUsed/>
    <w:rsid w:val="00D54E88"/>
    <w:rPr>
      <w:color w:val="954F72" w:themeColor="followedHyperlink"/>
      <w:u w:val="single"/>
    </w:rPr>
  </w:style>
  <w:style w:type="paragraph" w:customStyle="1" w:styleId="Default">
    <w:name w:val="Default"/>
    <w:rsid w:val="00DD6E06"/>
    <w:pPr>
      <w:autoSpaceDE w:val="0"/>
      <w:autoSpaceDN w:val="0"/>
      <w:adjustRightInd w:val="0"/>
      <w:spacing w:after="0" w:line="240" w:lineRule="auto"/>
    </w:pPr>
    <w:rPr>
      <w:rFonts w:ascii="Californian FB" w:hAnsi="Californian FB" w:cs="Californian FB"/>
      <w:color w:val="000000"/>
      <w:sz w:val="24"/>
      <w:szCs w:val="24"/>
      <w:lang w:val="en-US"/>
    </w:rPr>
  </w:style>
  <w:style w:type="character" w:customStyle="1" w:styleId="A0">
    <w:name w:val="A0"/>
    <w:uiPriority w:val="99"/>
    <w:rsid w:val="00DD6E06"/>
    <w:rPr>
      <w:rFonts w:cs="Californian FB"/>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584">
      <w:bodyDiv w:val="1"/>
      <w:marLeft w:val="0"/>
      <w:marRight w:val="0"/>
      <w:marTop w:val="0"/>
      <w:marBottom w:val="0"/>
      <w:divBdr>
        <w:top w:val="none" w:sz="0" w:space="0" w:color="auto"/>
        <w:left w:val="none" w:sz="0" w:space="0" w:color="auto"/>
        <w:bottom w:val="none" w:sz="0" w:space="0" w:color="auto"/>
        <w:right w:val="none" w:sz="0" w:space="0" w:color="auto"/>
      </w:divBdr>
    </w:div>
    <w:div w:id="619992214">
      <w:bodyDiv w:val="1"/>
      <w:marLeft w:val="0"/>
      <w:marRight w:val="0"/>
      <w:marTop w:val="0"/>
      <w:marBottom w:val="0"/>
      <w:divBdr>
        <w:top w:val="none" w:sz="0" w:space="0" w:color="auto"/>
        <w:left w:val="none" w:sz="0" w:space="0" w:color="auto"/>
        <w:bottom w:val="none" w:sz="0" w:space="0" w:color="auto"/>
        <w:right w:val="none" w:sz="0" w:space="0" w:color="auto"/>
      </w:divBdr>
    </w:div>
    <w:div w:id="866648709">
      <w:bodyDiv w:val="1"/>
      <w:marLeft w:val="0"/>
      <w:marRight w:val="0"/>
      <w:marTop w:val="0"/>
      <w:marBottom w:val="0"/>
      <w:divBdr>
        <w:top w:val="none" w:sz="0" w:space="0" w:color="auto"/>
        <w:left w:val="none" w:sz="0" w:space="0" w:color="auto"/>
        <w:bottom w:val="none" w:sz="0" w:space="0" w:color="auto"/>
        <w:right w:val="none" w:sz="0" w:space="0" w:color="auto"/>
      </w:divBdr>
    </w:div>
    <w:div w:id="1404908810">
      <w:bodyDiv w:val="1"/>
      <w:marLeft w:val="0"/>
      <w:marRight w:val="0"/>
      <w:marTop w:val="0"/>
      <w:marBottom w:val="0"/>
      <w:divBdr>
        <w:top w:val="none" w:sz="0" w:space="0" w:color="auto"/>
        <w:left w:val="none" w:sz="0" w:space="0" w:color="auto"/>
        <w:bottom w:val="none" w:sz="0" w:space="0" w:color="auto"/>
        <w:right w:val="none" w:sz="0" w:space="0" w:color="auto"/>
      </w:divBdr>
    </w:div>
    <w:div w:id="1706253906">
      <w:bodyDiv w:val="1"/>
      <w:marLeft w:val="0"/>
      <w:marRight w:val="0"/>
      <w:marTop w:val="0"/>
      <w:marBottom w:val="0"/>
      <w:divBdr>
        <w:top w:val="none" w:sz="0" w:space="0" w:color="auto"/>
        <w:left w:val="none" w:sz="0" w:space="0" w:color="auto"/>
        <w:bottom w:val="none" w:sz="0" w:space="0" w:color="auto"/>
        <w:right w:val="none" w:sz="0" w:space="0" w:color="auto"/>
      </w:divBdr>
    </w:div>
    <w:div w:id="206302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reativecommons.org/licenses/by-nc-nd/4.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URqRPT/3XkdzcwqrF7h32A+A==">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Sta191</b:Tag>
    <b:SourceType>InternetSite</b:SourceType>
    <b:Guid>{7F2973DD-0590-4537-89F2-B9F4ECA75611}</b:Guid>
    <b:Author>
      <b:Author>
        <b:Corporate> Statista Research Department</b:Corporate>
      </b:Author>
    </b:Author>
    <b:Title>Porcentaje de muertes por terrorismo en el mundo por tipo de objetivo en 2015</b:Title>
    <b:InternetSiteTitle>Porcentaje de muertes por terrorismo en el mundo por tipo de objetivo en 2015</b:InternetSiteTitle>
    <b:Year>2019</b:Year>
    <b:Month>01</b:Month>
    <b:Day>17</b:Day>
    <b:URL>https://es.statista.com/estadisticas/585164/numero-de-muertes-por-terrorismo-en-el-mundo-por-tipo-de-objetivo/</b:URL>
    <b:RefOrder>1</b:RefOrder>
  </b:Source>
  <b:Source>
    <b:Tag>Sta19</b:Tag>
    <b:SourceType>InternetSite</b:SourceType>
    <b:Guid>{2F785BF0-11B8-46BE-8C14-6E7A2D319BD0}</b:Guid>
    <b:Author>
      <b:Author>
        <b:Corporate> Statista Research Department</b:Corporate>
      </b:Author>
    </b:Author>
    <b:Title>Heridos relacionados con el terrorismo en los países más afectados del mundo 2018</b:Title>
    <b:InternetSiteTitle>Heridos relacionados con el terrorismo en los países más afectados del mundo 2018</b:InternetSiteTitle>
    <b:Year>2019</b:Year>
    <b:Month>08</b:Month>
    <b:Day>23</b:Day>
    <b:URL>https://es.statista.com/estadisticas/585146/numero-de-heridos-en-los-paises-del-mundo-mas-afectados-por-el-terrorismo/</b:URL>
    <b:RefOrder>2</b:RefOrder>
  </b:Source>
  <b:Source>
    <b:Tag>Tar08</b:Tag>
    <b:SourceType>Book</b:SourceType>
    <b:Guid>{C21C2CCC-F37A-4673-AADA-486418F767C1}</b:Guid>
    <b:Author>
      <b:Author>
        <b:NameList>
          <b:Person>
            <b:Last>Tareen</b:Last>
            <b:First>A.,</b:First>
            <b:Middle>garralda, M. E. y Hodes, M.</b:Middle>
          </b:Person>
        </b:NameList>
      </b:Author>
    </b:Author>
    <b:Title>Post-traumatic stress disorder in childhood.</b:Title>
    <b:Year>2008</b:Year>
    <b:City>Madrid</b:City>
    <b:Publisher>Triacastela</b:Publisher>
    <b:RefOrder>3</b:RefOrder>
  </b:Source>
  <b:Source>
    <b:Tag>Per12</b:Tag>
    <b:SourceType>Book</b:SourceType>
    <b:Guid>{E0650BCD-AFF3-45B9-B378-BDE35F87803F}</b:Guid>
    <b:Author>
      <b:Author>
        <b:NameList>
          <b:Person>
            <b:Last>Pereda</b:Last>
            <b:First>Noemí</b:First>
          </b:Person>
        </b:NameList>
      </b:Author>
    </b:Author>
    <b:Title>Menores Víctimas del Terrorismo: Una Aproximación desde la Victimología del Desarrollo</b:Title>
    <b:Year>2012</b:Year>
    <b:City>España</b:City>
    <b:Publisher>Anuario de Psicología Jurídica</b:Publisher>
    <b:RefOrder>5</b:RefOrder>
  </b:Source>
  <b:Source>
    <b:Tag>Bac09</b:Tag>
    <b:SourceType>Book</b:SourceType>
    <b:Guid>{7F824620-3117-4B21-89C4-563CDCE9022C}</b:Guid>
    <b:Author>
      <b:Author>
        <b:Corporate>Baca, E., Cabanas, M. L. y Baca-garcía, E</b:Corporate>
      </b:Author>
    </b:Author>
    <b:Title>El Proyecto Fénix: Un estudio sobre las víctimas del terrorismo en España. resultados preliminares</b:Title>
    <b:Year>2009</b:Year>
    <b:City>Madrid</b:City>
    <b:Publisher>Triacastela</b:Publisher>
    <b:RefOrder>6</b:RefOrder>
  </b:Source>
  <b:Source>
    <b:Tag>Tor091</b:Tag>
    <b:SourceType>Book</b:SourceType>
    <b:Guid>{85108B7F-7A19-4D35-AF0C-48A1275413DD}</b:Guid>
    <b:Author>
      <b:Author>
        <b:NameList>
          <b:Person>
            <b:Last>Torrico Linares</b:Last>
            <b:First>Esperanza</b:First>
          </b:Person>
          <b:Person>
            <b:Last>Santín Vilariño</b:Last>
            <b:First>Carmen</b:First>
          </b:Person>
          <b:Person>
            <b:Last>Andrés Villas</b:Last>
            <b:First>Montserrat</b:First>
          </b:Person>
          <b:Person>
            <b:Last>Menéndez Álvarez Dardet</b:Last>
            <b:First>Susana</b:First>
          </b:Person>
          <b:Person>
            <b:Last>López López</b:Last>
            <b:First>Ma.</b:First>
            <b:Middle>José</b:Middle>
          </b:Person>
        </b:NameList>
      </b:Author>
    </b:Author>
    <b:Title>El modelo ecológico de Bronfrenbrenner como marco teórico de la Psicooncología</b:Title>
    <b:Year>2009</b:Year>
    <b:City>Madrid</b:City>
    <b:Publisher>Anales de Psicología</b:Publisher>
    <b:RefOrder>7</b:RefOrder>
  </b:Source>
  <b:Source>
    <b:Tag>Dep15</b:Tag>
    <b:SourceType>InternetSite</b:SourceType>
    <b:Guid>{447EB6F7-0DE7-43A6-85BC-FF96B3653F64}</b:Guid>
    <b:Author>
      <b:Author>
        <b:Corporate>Department of Defense</b:Corporate>
      </b:Author>
    </b:Author>
    <b:Title>Dictionary of Military and Associated Terms: Joint Publication</b:Title>
    <b:Year>2015</b:Year>
    <b:URL>http://www.dtic.mil/doctrine/new_pubs/jp1_02.pdf</b:URL>
    <b:InternetSiteTitle>Dictionary of Military and Associated Terms: Joint Publication</b:InternetSiteTitle>
    <b:RefOrder>8</b:RefOrder>
  </b:Source>
  <b:Source>
    <b:Tag>Esp10</b:Tag>
    <b:SourceType>Book</b:SourceType>
    <b:Guid>{BBD00419-B90D-493B-8708-F0EF884762D9}</b:Guid>
    <b:Title>El modelo ecológico de Bronfrenbrenner como marco teórico de la Psicooncología </b:Title>
    <b:Year>2010</b:Year>
    <b:Author>
      <b:Author>
        <b:Corporate>Esperanza Torrico Linares*, Carmen Santín Vilariño, Montserrat Andrés Villas,</b:Corporate>
      </b:Author>
    </b:Author>
    <b:City>España</b:City>
    <b:Publisher>Universidad de Huelva </b:Publisher>
    <b:RefOrder>4</b:RefOrder>
  </b:Source>
  <b:Source>
    <b:Tag>Góm08</b:Tag>
    <b:SourceType>JournalArticle</b:SourceType>
    <b:Guid>{20619A1A-0A8D-4865-8A6A-62066B36D80E}</b:Guid>
    <b:Author>
      <b:Author>
        <b:NameList>
          <b:Person>
            <b:Last>Gómez-Ramírez</b:Last>
            <b:First>Oralia</b:First>
          </b:Person>
          <b:Person>
            <b:Last>Reyes</b:Last>
            <b:First>Luz</b:First>
          </b:Person>
        </b:NameList>
      </b:Author>
    </b:Author>
    <b:Title>Las jóvenes y el feminismo: ¿Indiferencia o compromiso?</b:Title>
    <b:JournalName>Estudios Feministas</b:JournalName>
    <b:Year>2008</b:Year>
    <b:Pages>387-408</b:Pages>
    <b:Month>Mayo/Agosto</b:Month>
    <b:Volume>16</b:Volume>
    <b:Issue>2</b:Issue>
    <b:YearAccessed>2020</b:YearAccessed>
    <b:MonthAccessed>Enero</b:MonthAccessed>
    <b:DayAccessed>20</b:DayAccessed>
    <b:URL>http://www.scielo.br/scielo.php?script=sci_arttext&amp;pid=S0104-026X2008000200005&amp;lng=en&amp;nrm=iso&amp;tlng=es</b:URL>
    <b:RefOrder>1</b:RefOrder>
  </b:Source>
  <b:Source>
    <b:Tag>INE19</b:Tag>
    <b:SourceType>InternetSite</b:SourceType>
    <b:Guid>{8ACDF1EB-A5D9-446C-B851-CF69E19E913C}</b:Guid>
    <b:Title>Defunciones por homicidio 2019</b:Title>
    <b:Year>2019</b:Year>
    <b:InternetSiteTitle>Mortalidad</b:InternetSiteTitle>
    <b:URL>https://www.inegi.org.mx/sistemas/olap/consulta/general_ver4/MDXQueryDatos.asp?proy=</b:URL>
    <b:Author>
      <b:Author>
        <b:Corporate>INEGI</b:Corporate>
      </b:Author>
    </b:Author>
    <b:YearAccessed>2020</b:YearAccessed>
    <b:MonthAccessed>Octubre</b:MonthAccessed>
    <b:DayAccessed>29</b:DayAccessed>
    <b:RefOrder>3</b:RefOrder>
  </b:Source>
  <b:Source>
    <b:Tag>And19</b:Tag>
    <b:SourceType>JournalArticle</b:SourceType>
    <b:Guid>{330A47C0-3F8A-4997-A3DC-73C4689891E8}</b:Guid>
    <b:Title>Feminicidio en México: 25 años de impunidad</b:Title>
    <b:Year>2019</b:Year>
    <b:Author>
      <b:Author>
        <b:NameList>
          <b:Person>
            <b:Last>Andrade</b:Last>
            <b:First>Guadalupe</b:First>
          </b:Person>
          <b:Person>
            <b:Last>Barrios</b:Last>
            <b:First>David</b:First>
          </b:Person>
        </b:NameList>
      </b:Author>
    </b:Author>
    <b:City>Colombia</b:City>
    <b:Publisher>Centro EStratégico de Pensamiento Alternativo</b:Publisher>
    <b:JournalName>CEPA</b:JournalName>
    <b:Issue>28</b:Issue>
    <b:YearAccessed>29</b:YearAccessed>
    <b:MonthAccessed>Octubre </b:MonthAccessed>
    <b:DayAccessed>2020</b:DayAccessed>
    <b:URL>http://geopolitica.iiec.unam.mx/sites/default/files/2019-04/Feminicidio%20en%20M%C3%A9xico_%2025%20a%C3%B1os%20de%20impunidad_0.pdf</b:URL>
    <b:RefOrder>4</b:RefOrder>
  </b:Source>
  <b:Source>
    <b:Tag>ONU11</b:Tag>
    <b:SourceType>InternetSite</b:SourceType>
    <b:Guid>{12C3EFDA-2F8A-4BB3-85B1-409F66EBCF57}</b:Guid>
    <b:Title>16 medidas para poner fin a la violencia contra las mujeres</b:Title>
    <b:Year>2011</b:Year>
    <b:Author>
      <b:Author>
        <b:Corporate>ONU MUJERES</b:Corporate>
      </b:Author>
    </b:Author>
    <b:InternetSiteTitle>ONU MUJERES</b:InternetSiteTitle>
    <b:URL>https://www.unwomen.org/es/news/in-focus/end-violence-against-women/2011/16-steps-policy-agenda</b:URL>
    <b:YearAccessed>2020</b:YearAccessed>
    <b:MonthAccessed>Noviembre</b:MonthAccessed>
    <b:RefOrder>5</b:RefOrder>
  </b:Source>
  <b:Source>
    <b:Tag>LAT20</b:Tag>
    <b:SourceType>InternetSite</b:SourceType>
    <b:Guid>{F7A2835B-3DFD-4573-8CFA-81089BBF907A}</b:Guid>
    <b:Author>
      <b:Author>
        <b:Corporate>LATINUS</b:Corporate>
      </b:Author>
    </b:Author>
    <b:Title>Feminicidios en México aumentan 7.7%, alcanzan su cifra más alta en lo que va del año</b:Title>
    <b:InternetSiteTitle>LATINUX</b:InternetSiteTitle>
    <b:Year>2020</b:Year>
    <b:Month>JULIO</b:Month>
    <b:Day>20</b:Day>
    <b:URL>https://latinus.us/2020/07/20/feminicidios-suben-mexico-cifra-mas-alta-2020/#:~:text=Feminicidios%20en%20M%C3%A9xico%20aumentan%207.7,lo%20que%20va%20del%20a%C3%B1o&amp;text=De%20enero%20a%20junio%20de,y%20Protecci%C3%B3n%20Ciudadana%2C%20Alfonso%20Durazo.</b:URL>
    <b:RefOrder>6</b:RefOrder>
  </b:Source>
  <b:Source>
    <b:Tag>Car16</b:Tag>
    <b:SourceType>JournalArticle</b:SourceType>
    <b:Guid>{4E0CB7B1-A9B1-48E0-A136-7C99AD7D8C37}</b:Guid>
    <b:Title>Percepción del feminismo entre hombres y mujeres de la Facultad de Ciencias Políticas y Administración Pública de la Universidad Autónoma de Nuevo León</b:Title>
    <b:Year>2016</b:Year>
    <b:Author>
      <b:Author>
        <b:NameList>
          <b:Person>
            <b:Last>Carreón</b:Last>
            <b:First>Carolina</b:First>
          </b:Person>
          <b:Person>
            <b:Last>Garza</b:Last>
            <b:First>Sofía</b:First>
          </b:Person>
        </b:NameList>
      </b:Author>
    </b:Author>
    <b:JournalName>STATUS</b:JournalName>
    <b:Pages>79-99</b:Pages>
    <b:Issue>1</b:Issue>
    <b:YearAccessed>2020</b:YearAccessed>
    <b:MonthAccessed>Enero</b:MonthAccessed>
    <b:DayAccessed>22</b:DayAccessed>
    <b:RefOrder>7</b:RefOrder>
  </b:Source>
  <b:Source>
    <b:Tag>Far17</b:Tag>
    <b:SourceType>JournalArticle</b:SourceType>
    <b:Guid>{BC95E32D-E200-4FED-BBBB-20ACC9E90C98}</b:Guid>
    <b:Author>
      <b:Author>
        <b:NameList>
          <b:Person>
            <b:Last>Farias</b:Last>
            <b:First>Lila</b:First>
          </b:Person>
          <b:Person>
            <b:Last>Cuello</b:Last>
            <b:First>Varinia</b:First>
          </b:Person>
        </b:NameList>
      </b:Author>
    </b:Author>
    <b:Title>Percepción y autopercepción de los estereotipos de género en estudiantes universitarios de la región de Valparaiso a través de la publicidad</b:Title>
    <b:JournalName>Revista de Comunicación</b:JournalName>
    <b:Year>2017</b:Year>
    <b:Pages>155-165</b:Pages>
    <b:Volume>17</b:Volume>
    <b:Issue>1</b:Issue>
    <b:YearAccessed>2020</b:YearAccessed>
    <b:MonthAccessed>Enero</b:MonthAccessed>
    <b:DayAccessed>20</b:DayAccessed>
    <b:URL>http://www.scielo.org.pe/pdf/rcudep/v17n1/a09v17n1.pdf</b:URL>
    <b:RefOrder>8</b:RefOrder>
  </b:Source>
  <b:Source>
    <b:Tag>Alc14</b:Tag>
    <b:SourceType>JournalArticle</b:SourceType>
    <b:Guid>{1D7E5EDF-CF0F-41AB-A397-1E4A9D1E37D2}</b:Guid>
    <b:Author>
      <b:Author>
        <b:NameList>
          <b:Person>
            <b:Last>Alcocer</b:Last>
            <b:First>Marisol</b:First>
          </b:Person>
        </b:NameList>
      </b:Author>
    </b:Author>
    <b:Title>Prostitutas, infieles y adictas. Juicio y prejuicio de género en la prensa sore las víctims de feminicidio:en el Estado de Guerrero, México</b:Title>
    <b:JournalName>Antropol. Arqueol.</b:JournalName>
    <b:Year>2014</b:Year>
    <b:Pages>97-118</b:Pages>
    <b:Issue>20</b:Issue>
    <b:YearAccessed>2020</b:YearAccessed>
    <b:MonthAccessed>Octubre</b:MonthAccessed>
    <b:DOI>http:/dx.doi.org/10.7440/antipoda20.2014.05</b:DOI>
    <b:RefOrder>9</b:RefOrder>
  </b:Source>
  <b:Source>
    <b:Tag>Bej14</b:Tag>
    <b:SourceType>JournalArticle</b:SourceType>
    <b:Guid>{5DD96BFB-E88C-4349-A2F7-6E577EF7F402}</b:Guid>
    <b:Author>
      <b:Author>
        <b:NameList>
          <b:Person>
            <b:Last>Bejarano</b:Last>
            <b:First>Margarita</b:First>
          </b:Person>
        </b:NameList>
      </b:Author>
    </b:Author>
    <b:Title>El feminicidio es sólo la punta del iceberg</b:Title>
    <b:JournalName>Región y Sociedad</b:JournalName>
    <b:Year>2014</b:Year>
    <b:Pages>13-44</b:Pages>
    <b:Publisher>Colegio de Sonora</b:Publisher>
    <b:Issue>4</b:Issue>
    <b:YearAccessed>27 </b:YearAccessed>
    <b:MonthAccessed>Octubre</b:MonthAccessed>
    <b:DayAccessed>2020</b:DayAccessed>
    <b:URL>http://www.scielo.org.mx/pdf/regsoc/v26nespecial4/v26nespecial4a2.pdf</b:URL>
    <b:RefOrder>10</b:RefOrder>
  </b:Source>
  <b:Source>
    <b:Tag>Bou98</b:Tag>
    <b:SourceType>Book</b:SourceType>
    <b:Guid>{980002E9-84DD-4B1D-B633-814CE731DEB3}</b:Guid>
    <b:Title>La dominación Masculina</b:Title>
    <b:Year>1998</b:Year>
    <b:Author>
      <b:Author>
        <b:NameList>
          <b:Person>
            <b:Last>Bourdieu</b:Last>
            <b:First>Pierre</b:First>
          </b:Person>
        </b:NameList>
      </b:Author>
    </b:Author>
    <b:City>París</b:City>
    <b:Publisher>Editions du Seuil</b:Publisher>
    <b:URL>http://www.nomasviolenciacontramujeres.cl/wp-content/uploads/2015/09/Bondiu-Pierre-la-dominacion-masculina.pdf</b:URL>
    <b:RefOrder>11</b:RefOrder>
  </b:Source>
  <b:Source>
    <b:Tag>Car19</b:Tag>
    <b:SourceType>Book</b:SourceType>
    <b:Guid>{DA2847D0-2C7E-42AB-A0A9-B811DE4FE021}</b:Guid>
    <b:Author>
      <b:Author>
        <b:NameList>
          <b:Person>
            <b:Last>Cardona</b:Last>
            <b:First>Paola</b:First>
          </b:Person>
          <b:Person>
            <b:Last>Garzón</b:Last>
            <b:First>María</b:First>
          </b:Person>
          <b:Person>
            <b:Last>Andrea</b:Last>
            <b:First>López</b:First>
          </b:Person>
        </b:NameList>
      </b:Author>
    </b:Author>
    <b:Title>Aproximación a las características psicológicas del feminicida desde una revisión documental de 45 publicaciones de Iberoamérica</b:Title>
    <b:Year>2019</b:Year>
    <b:City>Cogotá</b:City>
    <b:Publisher>Facultad de Ciencias Humanas y Sociales</b:Publisher>
    <b:YearAccessed>2020</b:YearAccessed>
    <b:MonthAccessed>Octubre</b:MonthAccessed>
    <b:DayAccessed>27</b:DayAccessed>
    <b:URL>https://repository.libertadores.edu.co/handle/11371/3160</b:URL>
    <b:RefOrder>12</b:RefOrder>
  </b:Source>
  <b:Source>
    <b:Tag>Seg19</b:Tag>
    <b:SourceType>Interview</b:SourceType>
    <b:Guid>{409B6C28-2DF6-48E0-A3D9-5EE5BD4C80DE}</b:Guid>
    <b:Title>La guerra contra la sociedad se realiza en el cuerpo de las mujeres</b:Title>
    <b:Year>2019</b:Year>
    <b:Pages>8-11</b:Pages>
    <b:Author>
      <b:Interviewee>
        <b:NameList>
          <b:Person>
            <b:Last>Segato</b:Last>
            <b:First>Rita</b:First>
          </b:Person>
        </b:NameList>
      </b:Interviewee>
      <b:Interviewer>
        <b:NameList>
          <b:Person>
            <b:Last>Rendón</b:Last>
            <b:First>Pedro</b:First>
          </b:Person>
        </b:NameList>
      </b:Interviewer>
    </b:Author>
    <b:Month>Agosto-Septiembre</b:Month>
    <b:Publisher>Revista de la Universidad Iberoamericana</b:Publisher>
    <b:CountryRegion>Mèxico</b:CountryRegion>
    <b:StandardNumber>63</b:StandardNumber>
    <b:YearAccessed>2020</b:YearAccessed>
    <b:MonthAccessed>Octubre</b:MonthAccessed>
    <b:RefOrder>13</b:RefOrder>
  </b:Source>
  <b:Source>
    <b:Tag>OCN19</b:Tag>
    <b:SourceType>DocumentFromInternetSite</b:SourceType>
    <b:Guid>{988ECF66-719C-4BEE-9BD3-3E62E525060A}</b:Guid>
    <b:Title>En 2019, 2833 mujeres han sido asesinads en México: OCNF</b:Title>
    <b:InternetSiteTitle>Res Nacional de Organismos Civiles de Derechos Humanos. Todos los Derechos para Todas y Todos</b:InternetSiteTitle>
    <b:Year>2019</b:Year>
    <b:Month>Noviembre</b:Month>
    <b:Day>25</b:Day>
    <b:URL>https://redtdt.org.mx/?p=14673</b:URL>
    <b:Author>
      <b:Author>
        <b:Corporate>OCNF</b:Corporate>
      </b:Author>
    </b:Author>
    <b:RefOrder>14</b:RefOrder>
  </b:Source>
  <b:Source>
    <b:Tag>inf20</b:Tag>
    <b:SourceType>InternetSite</b:SourceType>
    <b:Guid>{0F295B4F-20E9-42F7-AB4C-A3545F7F93AF}</b:Guid>
    <b:Author>
      <b:Author>
        <b:Corporate>infobae</b:Corporate>
      </b:Author>
    </b:Author>
    <b:Title>Fueron asesinadas 2,240 mujeres en México en los primeros siete meses de 2020, de acuerdo con cifras oficialesinfonabe</b:Title>
    <b:InternetSiteTitle>infobae</b:InternetSiteTitle>
    <b:Year>2020</b:Year>
    <b:Month>agosto</b:Month>
    <b:Day>26</b:Day>
    <b:URL>https://www.infobae.com/america/mexico/2020/08/26/fueron-asesinadas-2240-mujeres-en-mexico-en-los-primeros-siete-meses-de-2020-de-acuerdo-con-cifras-oficiales/</b:URL>
    <b:RefOrder>15</b:RefOrder>
  </b:Source>
  <b:Source>
    <b:Tag>San16</b:Tag>
    <b:SourceType>Book</b:SourceType>
    <b:Guid>{E6A821DD-6725-42F6-A632-72972D2A3A07}</b:Guid>
    <b:Title>Matar para Vivir</b:Title>
    <b:Year>2016</b:Year>
    <b:Author>
      <b:Author>
        <b:NameList>
          <b:Person>
            <b:Last>Santillán</b:Last>
            <b:First>Iris</b:First>
          </b:Person>
        </b:NameList>
      </b:Author>
    </b:Author>
    <b:City>México</b:City>
    <b:Publisher>Ubijus</b:Publisher>
    <b:RefOrder>2</b:RefOrder>
  </b:Source>
  <b:Source>
    <b:Tag>Oso17</b:Tag>
    <b:SourceType>Book</b:SourceType>
    <b:Guid>{301EE244-77BA-479F-B2E5-EEAAA1E473C0}</b:Guid>
    <b:Author>
      <b:Author>
        <b:NameList>
          <b:Person>
            <b:Last>Osorio Montoya</b:Last>
            <b:First>Rodrigo</b:First>
          </b:Person>
        </b:NameList>
      </b:Author>
    </b:Author>
    <b:Title>Feminicidio. Poder, desigualdad, subordinación e impunidad: no más invisibilidad</b:Title>
    <b:Year>2017</b:Year>
    <b:City>Colombia</b:City>
    <b:Publisher>Amigo</b:Publisher>
    <b:URL>https://www.funlam.edu.co/uploads/fondoeditorial/336_Feminicidio.pdf</b:URL>
    <b:RefOrder>1</b:RefOrder>
  </b:Source>
  <b:Source>
    <b:Tag>Mar11</b:Tag>
    <b:SourceType>JournalArticle</b:SourceType>
    <b:Guid>{280BAE36-9D89-40CD-B240-ABB7CB869C70}</b:Guid>
    <b:Title>Violencia simbólica contra mujeres</b:Title>
    <b:Year>2011</b:Year>
    <b:Author>
      <b:Author>
        <b:NameList>
          <b:Person>
            <b:Last>Martínez</b:Last>
            <b:First>Julia</b:First>
          </b:Person>
        </b:NameList>
      </b:Author>
    </b:Author>
    <b:JournalName>Pueblos</b:JournalName>
    <b:Volume>40</b:Volume>
    <b:Issue>5</b:Issue>
    <b:Month>Diciembre</b:Month>
    <b:YearAccessed>2021</b:YearAccessed>
    <b:MonthAccessed>octubre</b:MonthAccessed>
    <b:URL>http://www.revistapueblos.org/old/spip.php?article2290</b:URL>
    <b:RefOrder>1</b:RefOrder>
  </b:Source>
  <b:Source>
    <b:Tag>Bar11JJJJ</b:Tag>
    <b:SourceType>Book</b:SourceType>
    <b:Guid>{2F88C622-F5EC-4962-BA47-54326BBCB198}</b:Guid>
    <b:Title>Medios Alternativos de Solucion de Conflictos y Justicia Restaurativa</b:Title>
    <b:Year>2011</b:Year>
    <b:City>Mexico</b:City>
    <b:Publisher>Flores Editory Distribuidor S.A de C.V</b:Publisher>
    <b:Author>
      <b:Author>
        <b:NameList>
          <b:Person>
            <b:Last>Bardales Lazcano</b:Last>
            <b:First>Erika</b:First>
          </b:Person>
        </b:NameList>
      </b:Author>
    </b:Author>
    <b:RefOrder>1</b:RefOrder>
  </b:Source>
  <b:Source>
    <b:Tag>Zer</b:Tag>
    <b:SourceType>Book</b:SourceType>
    <b:Guid>{D52CF237-06EA-4150-AC6F-560CE86F48EC}</b:Guid>
    <b:Title>El pequeño libro de la Justicia Restaurativa</b:Title>
    <b:City>EEUU</b:City>
    <b:Publisher>Good Books</b:Publisher>
    <b:Author>
      <b:Author>
        <b:NameList>
          <b:Person>
            <b:Last>Zerh</b:Last>
            <b:First>Howard</b:First>
          </b:Person>
        </b:NameList>
      </b:Author>
    </b:Author>
    <b:Year>2007</b:Year>
    <b:RefOrder>2</b:RefOrder>
  </b:Source>
  <b:Source>
    <b:Tag>Pod20</b:Tag>
    <b:SourceType>InternetSite</b:SourceType>
    <b:Guid>{119E14F5-5C81-4198-95A0-6AE939D1A2F2}</b:Guid>
    <b:Title>Poder Judicial del estado de Nuevo Leon</b:Title>
    <b:Year>2020</b:Year>
    <b:URL>https://www.pjenl.gob.mx/TJFR/</b:URL>
    <b:RefOrder>3</b:RefOrder>
  </b:Source>
  <b:Source>
    <b:Tag>Cor94</b:Tag>
    <b:SourceType>Misc</b:SourceType>
    <b:Guid>{01430F87-A586-4A88-ABB4-36B0F1404EE0}</b:Guid>
    <b:Title>Violencia Familiar. Una mirada interdisciplinaria sobre un grave</b:Title>
    <b:Year>1994</b:Year>
    <b:City>Buenos Aires </b:City>
    <b:Author>
      <b:Author>
        <b:NameList>
          <b:Person>
            <b:Last>Corsi</b:Last>
            <b:First>J</b:First>
          </b:Person>
        </b:NameList>
      </b:Author>
    </b:Author>
    <b:RefOrder>4</b:RefOrder>
  </b:Source>
  <b:Source>
    <b:Tag>Koh10</b:Tag>
    <b:SourceType>Misc</b:SourceType>
    <b:Guid>{B5711513-2506-431E-8656-444C1FD8772E}</b:Guid>
    <b:Title>What´s so funny about peace, love and understanding?</b:Title>
    <b:Year>2010</b:Year>
    <b:Author>
      <b:Author>
        <b:NameList>
          <b:Person>
            <b:Last>Kohn</b:Last>
            <b:Middle>S</b:Middle>
            <b:First>L</b:First>
          </b:Person>
        </b:NameList>
      </b:Author>
    </b:Author>
    <b:RefOrder>5</b:RefOrder>
  </b:Source>
  <b:Source>
    <b:Tag>Nix10</b:Tag>
    <b:SourceType>Misc</b:SourceType>
    <b:Guid>{57842B16-C1CA-4DD0-A43A-B46B3CF65954}</b:Guid>
    <b:Title>Marshalling the Evidence: Using Intersectionality</b:Title>
    <b:Year>2010</b:Year>
    <b:Publisher>Social Politics</b:Publisher>
    <b:Author>
      <b:Author>
        <b:NameList>
          <b:Person>
            <b:Last>Nixon</b:Last>
            <b:First>J</b:First>
          </b:Person>
          <b:Person>
            <b:Last>Humphreys</b:Last>
            <b:First>C</b:First>
          </b:Person>
        </b:NameList>
      </b:Author>
    </b:Author>
    <b:RefOrder>6</b:RefOrder>
  </b:Source>
  <b:Source>
    <b:Tag>Nac10</b:Tag>
    <b:SourceType>Misc</b:SourceType>
    <b:Guid>{BF7FF756-EA05-4447-ADA3-A343B8347B16}</b:Guid>
    <b:Title>Manual de legislación sobre la violencia contra la mujer</b:Title>
    <b:Year>2010</b:Year>
    <b:City>Nueva York</b:City>
    <b:Publisher>Nciones Unidas</b:Publisher>
    <b:Author>
      <b:Author>
        <b:NameList>
          <b:Person>
            <b:Last>Naciones Unidas</b:Last>
          </b:Person>
        </b:NameList>
      </b:Author>
    </b:Author>
    <b:RefOrder>7</b:RefOrder>
  </b:Source>
  <b:Source>
    <b:Tag>Zae16</b:Tag>
    <b:SourceType>JournalArticle</b:SourceType>
    <b:Guid>{18BBAEE4-1ACC-4A3D-B3B0-83C5A0382BCA}</b:Guid>
    <b:Title>Desarrollo de la justicia restaurativa en el ambito de la violencia domenstica</b:Title>
    <b:Year>2016</b:Year>
    <b:Month> ene.-jun</b:Month>
    <b:JournalName>Revista de la Facultad de Derecho</b:JournalName>
    <b:Pages>245-260</b:Pages>
    <b:Author>
      <b:Author>
        <b:NameList>
          <b:Person>
            <b:Last>Zaens Lopez</b:Last>
            <b:First>Karla </b:First>
          </b:Person>
          <b:Person>
            <b:Last>Gonzalez Lozano </b:Last>
            <b:Middle>Karina</b:Middle>
            <b:First>Denisse </b:First>
          </b:Person>
        </b:NameList>
      </b:Author>
    </b:Author>
    <b:Issue>40</b:Issue>
    <b:StandardNumber>0797-8316</b:StandardNumber>
    <b:RefOrder>8</b:RefOrder>
  </b:Source>
  <b:Source>
    <b:Tag>Mar171</b:Tag>
    <b:SourceType>Misc</b:SourceType>
    <b:Guid>{589C5DF9-0BEA-4D27-BB88-6282E57D9E1A}</b:Guid>
    <b:Title>El circulo de paz como herramienta de justicia restaurativa para la reincersion social en el sistema penitenciario Mexicano </b:Title>
    <b:Year>2017</b:Year>
    <b:City>Mexico </b:City>
    <b:Publisher>Universidad autonoma de nuevo leon</b:Publisher>
    <b:Author>
      <b:Author>
        <b:NameList>
          <b:Person>
            <b:Last>Martinez</b:Last>
            <b:First>Yahaira </b:First>
          </b:Person>
        </b:NameList>
      </b:Author>
    </b:Author>
    <b:RefOrder>9</b:RefOrder>
  </b:Source>
  <b:Source>
    <b:Tag>Bar11</b:Tag>
    <b:SourceType>Book</b:SourceType>
    <b:Guid>{4746E729-1184-475C-A418-D1E86DCCED9C}</b:Guid>
    <b:Title>Medios Alternativos de Solución de Conflictos y Justicia Restaurativa</b:Title>
    <b:Year>2011</b:Year>
    <b:City>Mexico</b:City>
    <b:Publisher>Flores Editory Distribuidor S.A de C.V.</b:Publisher>
    <b:Author>
      <b:Author>
        <b:NameList>
          <b:Person>
            <b:Last>Bardales</b:Last>
            <b:First>E</b:First>
          </b:Person>
        </b:NameList>
      </b:Author>
    </b:Author>
    <b:RefOrder>10</b:RefOrder>
  </b:Source>
  <b:Source>
    <b:Tag>Zer07</b:Tag>
    <b:SourceType>Book</b:SourceType>
    <b:Guid>{045D294E-6432-460A-AF32-DBF99066B598}</b:Guid>
    <b:Title>El Pequeño Libro de la Justicia Restaurativa</b:Title>
    <b:Year>2007</b:Year>
    <b:City>EEUU</b:City>
    <b:Publisher> Good Books</b:Publisher>
    <b:Author>
      <b:Author>
        <b:NameList>
          <b:Person>
            <b:Last>Zerh</b:Last>
            <b:First>H</b:First>
          </b:Person>
        </b:NameList>
      </b:Author>
    </b:Author>
    <b:RefOrder>11</b:RefOrder>
  </b:Source>
  <b:Source>
    <b:Tag>Fri00</b:Tag>
    <b:SourceType>Misc</b:SourceType>
    <b:Guid>{758F8AFD-7FF8-4CED-A5B2-47014D29CB76}</b:Guid>
    <b:Title>Victimology  at  the  Transition from 20th to the 21st Century</b:Title>
    <b:Year>2000</b:Year>
    <b:City>Mönchengladbach.</b:City>
    <b:Publisher>Ferdinand</b:Publisher>
    <b:Author>
      <b:Author>
        <b:NameList>
          <b:Person>
            <b:Last>Friday</b:Last>
            <b:Middle>c</b:Middle>
            <b:First>Paul</b:First>
          </b:Person>
        </b:NameList>
      </b:Author>
    </b:Author>
    <b:RefOrder>12</b:RefOrder>
  </b:Source>
  <b:Source>
    <b:Tag>Bri10</b:Tag>
    <b:SourceType>Book</b:SourceType>
    <b:Guid>{FBA89287-A66E-4EFC-A8DB-4E956E23F619}</b:Guid>
    <b:Title>Justicia Restaurativa reflexiones dobre las experiencia Colombianas</b:Title>
    <b:Year>2010</b:Year>
    <b:City>Ecuador</b:City>
    <b:Publisher>Universidad tecnica particular de loja</b:Publisher>
    <b:Author>
      <b:Author>
        <b:NameList>
          <b:Person>
            <b:Last>Britto Ruiz</b:Last>
            <b:First>Diana </b:First>
          </b:Person>
        </b:NameList>
      </b:Author>
    </b:Author>
    <b:RefOrder>13</b:RefOrder>
  </b:Source>
  <b:Source>
    <b:Tag>ONU06</b:Tag>
    <b:SourceType>Misc</b:SourceType>
    <b:Guid>{BB40805B-04AD-4DCA-BB03-2526B4E0C704}</b:Guid>
    <b:Title>Programas de Justicias Restaurativas</b:Title>
    <b:Year>2006</b:Year>
    <b:Author>
      <b:Author>
        <b:NameList>
          <b:Person>
            <b:Last>ONU</b:Last>
          </b:Person>
        </b:NameList>
      </b:Author>
    </b:Author>
    <b:RefOrder>14</b:RefOrder>
  </b:Source>
  <b:Source>
    <b:Tag>Wac12</b:Tag>
    <b:SourceType>Misc</b:SourceType>
    <b:Guid>{E7B0A66A-DB43-41C2-AF5F-E7C5E0487754}</b:Guid>
    <b:Title>Defining  Restorative.  Bethlehem:  International  Institute  for</b:Title>
    <b:Year>2012</b:Year>
    <b:Author>
      <b:Author>
        <b:NameList>
          <b:Person>
            <b:Last>Wachtel</b:Last>
            <b:First>T</b:First>
          </b:Person>
        </b:NameList>
      </b:Author>
    </b:Author>
    <b:URL>www.iirp.edu/pdf/Defining-Restorative.pdf.</b:URL>
    <b:RefOrder>15</b:RefOrder>
  </b:Source>
  <b:Source>
    <b:Tag>Gal16</b:Tag>
    <b:SourceType>InternetSite</b:SourceType>
    <b:Guid>{97190D9B-F78B-4960-B5F8-B01297832962}</b:Guid>
    <b:Title>BBVA</b:Title>
    <b:Year>2016</b:Year>
    <b:InternetSiteTitle>Justicia y practicas restaurativas </b:InternetSiteTitle>
    <b:URL>https://www.bbva.com/es/justicia-practicas-restaurativas/</b:URL>
    <b:Author>
      <b:Author>
        <b:NameList>
          <b:Person>
            <b:Last>Gallardo</b:Last>
            <b:First>Asuncion</b:First>
          </b:Person>
        </b:NameList>
      </b:Author>
    </b:Author>
    <b:RefOrder>16</b:RefOrder>
  </b:Source>
  <b:Source>
    <b:Tag>Abr12</b:Tag>
    <b:SourceType>JournalArticle</b:SourceType>
    <b:Guid>{83647A7F-A1E0-49C2-86C7-3DD40D39F198}</b:Guid>
    <b:Title>Hipótesis, Método &amp; Diseño de Investigación</b:Title>
    <b:Year>2012</b:Year>
    <b:Pages>187-197</b:Pages>
    <b:JournalName>International Journal of Good Conscience</b:JournalName>
    <b:Author>
      <b:Author>
        <b:NameList>
          <b:Person>
            <b:Last>Abreu</b:Last>
            <b:Middle>Luis</b:Middle>
            <b:First>Jose </b:First>
          </b:Person>
        </b:NameList>
      </b:Author>
    </b:Author>
    <b:Volume>7</b:Volume>
    <b:Issue>2</b:Issue>
    <b:StandardNumber>ISSN 1870-557X</b:StandardNumber>
    <b:RefOrder>17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CF0BD-ECC6-4A1B-A2B5-19719132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5353</Words>
  <Characters>30517</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tlatelpaher28@outlook.com</dc:creator>
  <cp:lastModifiedBy>Gabriela</cp:lastModifiedBy>
  <cp:revision>21</cp:revision>
  <cp:lastPrinted>2022-06-21T23:33:00Z</cp:lastPrinted>
  <dcterms:created xsi:type="dcterms:W3CDTF">2022-06-21T22:49:00Z</dcterms:created>
  <dcterms:modified xsi:type="dcterms:W3CDTF">2022-06-29T23:02:00Z</dcterms:modified>
</cp:coreProperties>
</file>