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C8C4" w14:textId="77777777" w:rsidR="00374CF5" w:rsidRDefault="00094D7A" w:rsidP="00374CF5">
      <w:pPr>
        <w:jc w:val="center"/>
        <w:rPr>
          <w:b/>
        </w:rPr>
      </w:pPr>
      <w:r w:rsidRPr="00094D7A">
        <w:rPr>
          <w:b/>
        </w:rPr>
        <w:t>Comprendiendo la V</w:t>
      </w:r>
      <w:r w:rsidR="008731AE">
        <w:rPr>
          <w:b/>
        </w:rPr>
        <w:t>iolencia de Género: Perspectiva Holística</w:t>
      </w:r>
      <w:r w:rsidRPr="00094D7A">
        <w:rPr>
          <w:b/>
        </w:rPr>
        <w:t xml:space="preserve"> desde la Psicología Jurídica y Social</w:t>
      </w:r>
    </w:p>
    <w:p w14:paraId="47891B2C" w14:textId="77777777" w:rsidR="003E4C0B" w:rsidRDefault="003E4C0B" w:rsidP="003E4C0B">
      <w:pPr>
        <w:spacing w:line="360" w:lineRule="auto"/>
        <w:jc w:val="center"/>
        <w:rPr>
          <w:b/>
          <w:color w:val="000000" w:themeColor="text1"/>
          <w:szCs w:val="24"/>
        </w:rPr>
      </w:pPr>
      <w:r w:rsidRPr="00FA6C99">
        <w:rPr>
          <w:b/>
          <w:color w:val="000000" w:themeColor="text1"/>
          <w:szCs w:val="24"/>
        </w:rPr>
        <w:t>Perfil de autores</w:t>
      </w:r>
    </w:p>
    <w:p w14:paraId="71E433B5" w14:textId="1E4067B6" w:rsidR="003E4C0B" w:rsidRPr="009C418E" w:rsidRDefault="003E4C0B" w:rsidP="001C0E35">
      <w:pPr>
        <w:spacing w:line="360" w:lineRule="auto"/>
        <w:jc w:val="both"/>
        <w:rPr>
          <w:rFonts w:eastAsia="Times New Roman"/>
          <w:szCs w:val="24"/>
          <w:lang w:val="es-CO"/>
        </w:rPr>
      </w:pPr>
      <w:r w:rsidRPr="009C418E">
        <w:rPr>
          <w:rFonts w:eastAsia="Times New Roman"/>
          <w:b/>
          <w:szCs w:val="24"/>
          <w:lang w:val="es-CO"/>
        </w:rPr>
        <w:t xml:space="preserve">Sandra Milena Ruiz-Guevara, </w:t>
      </w:r>
      <w:r w:rsidRPr="009C418E">
        <w:rPr>
          <w:rFonts w:eastAsia="Times New Roman"/>
          <w:szCs w:val="24"/>
          <w:lang w:val="es-CO"/>
        </w:rPr>
        <w:t>Magister</w:t>
      </w:r>
      <w:r w:rsidRPr="00224168">
        <w:rPr>
          <w:rFonts w:eastAsia="Times New Roman"/>
          <w:szCs w:val="24"/>
          <w:lang w:val="es-CL"/>
        </w:rPr>
        <w:t xml:space="preserve"> en</w:t>
      </w:r>
      <w:r w:rsidRPr="009C418E">
        <w:rPr>
          <w:rFonts w:eastAsia="Times New Roman"/>
          <w:b/>
          <w:szCs w:val="24"/>
          <w:lang w:val="es-CO"/>
        </w:rPr>
        <w:t xml:space="preserve"> </w:t>
      </w:r>
      <w:r w:rsidRPr="009C418E">
        <w:rPr>
          <w:rFonts w:eastAsia="Times New Roman"/>
          <w:szCs w:val="24"/>
          <w:lang w:val="es-CO"/>
        </w:rPr>
        <w:t>Dirección Estratégica. Especialidad: Gerencia. Módulo Optativo: Resolución de Conflictos y Mediación. Profesora</w:t>
      </w:r>
      <w:r w:rsidR="001C0E35">
        <w:rPr>
          <w:rFonts w:eastAsia="Times New Roman"/>
          <w:szCs w:val="24"/>
          <w:lang w:val="es-CO"/>
        </w:rPr>
        <w:t xml:space="preserve"> </w:t>
      </w:r>
      <w:r w:rsidRPr="009C418E">
        <w:rPr>
          <w:rFonts w:eastAsia="Times New Roman"/>
          <w:szCs w:val="24"/>
          <w:lang w:val="es-CO"/>
        </w:rPr>
        <w:t>del programa de psicología, Universidad Cooperativa de Colombia, Campus Bucaramanga, Colombia.</w:t>
      </w:r>
      <w:r w:rsidR="001C0E35">
        <w:rPr>
          <w:rFonts w:eastAsia="Times New Roman"/>
          <w:szCs w:val="24"/>
          <w:lang w:val="es-CO"/>
        </w:rPr>
        <w:t xml:space="preserve"> Experiencia docente 17 años.</w:t>
      </w:r>
    </w:p>
    <w:p w14:paraId="5AA0A6F4" w14:textId="77777777" w:rsidR="003E4C0B" w:rsidRPr="009C418E" w:rsidRDefault="003E4C0B" w:rsidP="003E4C0B">
      <w:pPr>
        <w:spacing w:line="360" w:lineRule="auto"/>
        <w:rPr>
          <w:rFonts w:eastAsia="Times New Roman"/>
          <w:color w:val="0000FF"/>
          <w:szCs w:val="24"/>
          <w:lang w:val="es-CO"/>
        </w:rPr>
      </w:pPr>
      <w:r w:rsidRPr="009C418E">
        <w:rPr>
          <w:rFonts w:eastAsia="Times New Roman"/>
          <w:color w:val="000000"/>
          <w:szCs w:val="24"/>
          <w:lang w:val="es-CO"/>
        </w:rPr>
        <w:t xml:space="preserve">Correo-e: </w:t>
      </w:r>
      <w:hyperlink r:id="rId7">
        <w:r w:rsidRPr="009C418E">
          <w:rPr>
            <w:rFonts w:eastAsia="Times New Roman"/>
            <w:color w:val="0000FF"/>
            <w:szCs w:val="24"/>
            <w:u w:val="single"/>
            <w:lang w:val="es-CO"/>
          </w:rPr>
          <w:t>sandramile.ruiz@campusucc.edu.co</w:t>
        </w:r>
      </w:hyperlink>
      <w:r w:rsidRPr="009C418E">
        <w:rPr>
          <w:rFonts w:eastAsia="Times New Roman"/>
          <w:color w:val="0000FF"/>
          <w:szCs w:val="24"/>
          <w:lang w:val="es-CO"/>
        </w:rPr>
        <w:t xml:space="preserve"> </w:t>
      </w:r>
    </w:p>
    <w:p w14:paraId="56C490CF" w14:textId="77777777" w:rsidR="005D3A21" w:rsidRDefault="00374CF5" w:rsidP="008775AD">
      <w:pPr>
        <w:spacing w:line="360" w:lineRule="auto"/>
        <w:jc w:val="center"/>
        <w:rPr>
          <w:b/>
          <w:szCs w:val="24"/>
        </w:rPr>
      </w:pPr>
      <w:r w:rsidRPr="00224168">
        <w:rPr>
          <w:b/>
          <w:szCs w:val="24"/>
        </w:rPr>
        <w:t>Resumen</w:t>
      </w:r>
    </w:p>
    <w:p w14:paraId="4DF42898" w14:textId="77777777" w:rsidR="00050DAF" w:rsidRPr="00926A2E" w:rsidRDefault="00926A2E" w:rsidP="007F24E6">
      <w:pPr>
        <w:spacing w:line="360" w:lineRule="auto"/>
        <w:ind w:firstLine="720"/>
        <w:jc w:val="both"/>
        <w:rPr>
          <w:bCs/>
          <w:szCs w:val="24"/>
        </w:rPr>
      </w:pPr>
      <w:r w:rsidRPr="00926A2E">
        <w:rPr>
          <w:bCs/>
          <w:szCs w:val="24"/>
        </w:rPr>
        <w:t>La</w:t>
      </w:r>
      <w:r w:rsidR="00326DA0">
        <w:rPr>
          <w:bCs/>
          <w:szCs w:val="24"/>
        </w:rPr>
        <w:t xml:space="preserve"> violencia de género es un acto que </w:t>
      </w:r>
      <w:r w:rsidR="005F740B">
        <w:rPr>
          <w:bCs/>
          <w:szCs w:val="24"/>
        </w:rPr>
        <w:t xml:space="preserve">se evidencia </w:t>
      </w:r>
      <w:r w:rsidR="00FF6232">
        <w:rPr>
          <w:bCs/>
          <w:szCs w:val="24"/>
        </w:rPr>
        <w:t>a través de una amplia gama de comportamientos</w:t>
      </w:r>
      <w:r w:rsidR="008B147A">
        <w:rPr>
          <w:bCs/>
          <w:szCs w:val="24"/>
        </w:rPr>
        <w:t xml:space="preserve"> violentos </w:t>
      </w:r>
      <w:r w:rsidRPr="00926A2E">
        <w:rPr>
          <w:bCs/>
          <w:szCs w:val="24"/>
        </w:rPr>
        <w:t>perpe</w:t>
      </w:r>
      <w:r w:rsidR="00FF6232">
        <w:rPr>
          <w:bCs/>
          <w:szCs w:val="24"/>
        </w:rPr>
        <w:t>trado</w:t>
      </w:r>
      <w:r>
        <w:rPr>
          <w:bCs/>
          <w:szCs w:val="24"/>
        </w:rPr>
        <w:t xml:space="preserve">s </w:t>
      </w:r>
      <w:r w:rsidR="00842974">
        <w:rPr>
          <w:bCs/>
          <w:szCs w:val="24"/>
        </w:rPr>
        <w:t>principalmente</w:t>
      </w:r>
      <w:r>
        <w:rPr>
          <w:bCs/>
          <w:szCs w:val="24"/>
        </w:rPr>
        <w:t xml:space="preserve"> por la pareja</w:t>
      </w:r>
      <w:r w:rsidRPr="00926A2E">
        <w:rPr>
          <w:bCs/>
          <w:szCs w:val="24"/>
        </w:rPr>
        <w:t>, incluyendo aspectos físicos, psicológicos, sexuales, sociales y económicos</w:t>
      </w:r>
      <w:r w:rsidR="00326DA0">
        <w:rPr>
          <w:bCs/>
          <w:szCs w:val="24"/>
        </w:rPr>
        <w:t xml:space="preserve">; según el informe de la </w:t>
      </w:r>
      <w:r w:rsidR="00326DA0" w:rsidRPr="00926A2E">
        <w:rPr>
          <w:bCs/>
          <w:szCs w:val="24"/>
        </w:rPr>
        <w:t>O</w:t>
      </w:r>
      <w:r w:rsidR="00326DA0">
        <w:rPr>
          <w:bCs/>
          <w:szCs w:val="24"/>
        </w:rPr>
        <w:t xml:space="preserve">rganización </w:t>
      </w:r>
      <w:r w:rsidR="00326DA0" w:rsidRPr="00926A2E">
        <w:rPr>
          <w:bCs/>
          <w:szCs w:val="24"/>
        </w:rPr>
        <w:t>M</w:t>
      </w:r>
      <w:r w:rsidR="00326DA0">
        <w:rPr>
          <w:bCs/>
          <w:szCs w:val="24"/>
        </w:rPr>
        <w:t xml:space="preserve">undial de la </w:t>
      </w:r>
      <w:r w:rsidR="00326DA0" w:rsidRPr="00926A2E">
        <w:rPr>
          <w:bCs/>
          <w:szCs w:val="24"/>
        </w:rPr>
        <w:t>S</w:t>
      </w:r>
      <w:r w:rsidR="00326DA0">
        <w:rPr>
          <w:bCs/>
          <w:szCs w:val="24"/>
        </w:rPr>
        <w:t xml:space="preserve">alud (2021) esta afecta </w:t>
      </w:r>
      <w:r w:rsidR="00326DA0" w:rsidRPr="00926A2E">
        <w:rPr>
          <w:bCs/>
          <w:szCs w:val="24"/>
        </w:rPr>
        <w:t xml:space="preserve">aproximadamente </w:t>
      </w:r>
      <w:r w:rsidR="00326DA0">
        <w:rPr>
          <w:bCs/>
          <w:szCs w:val="24"/>
        </w:rPr>
        <w:t xml:space="preserve">a </w:t>
      </w:r>
      <w:r w:rsidR="00326DA0" w:rsidRPr="00926A2E">
        <w:rPr>
          <w:bCs/>
          <w:szCs w:val="24"/>
        </w:rPr>
        <w:t>una de cada tres</w:t>
      </w:r>
      <w:r w:rsidR="00326DA0">
        <w:rPr>
          <w:bCs/>
          <w:szCs w:val="24"/>
        </w:rPr>
        <w:t xml:space="preserve"> mujeres. </w:t>
      </w:r>
      <w:r w:rsidRPr="00926A2E">
        <w:rPr>
          <w:bCs/>
          <w:szCs w:val="24"/>
        </w:rPr>
        <w:t xml:space="preserve">En este análisis integral sobre el fenómeno, se </w:t>
      </w:r>
      <w:r w:rsidR="00CF357B">
        <w:rPr>
          <w:bCs/>
          <w:szCs w:val="24"/>
        </w:rPr>
        <w:t>exploran</w:t>
      </w:r>
      <w:r w:rsidRPr="00926A2E">
        <w:rPr>
          <w:bCs/>
          <w:szCs w:val="24"/>
        </w:rPr>
        <w:t xml:space="preserve"> </w:t>
      </w:r>
      <w:r w:rsidR="00BB35E1">
        <w:rPr>
          <w:bCs/>
          <w:szCs w:val="24"/>
        </w:rPr>
        <w:t>las</w:t>
      </w:r>
      <w:r w:rsidRPr="00926A2E">
        <w:rPr>
          <w:bCs/>
          <w:szCs w:val="24"/>
        </w:rPr>
        <w:t xml:space="preserve"> </w:t>
      </w:r>
      <w:r w:rsidR="00CF357B">
        <w:rPr>
          <w:bCs/>
          <w:szCs w:val="24"/>
        </w:rPr>
        <w:t xml:space="preserve">complejas dimensiones </w:t>
      </w:r>
      <w:r w:rsidR="00BB35E1">
        <w:rPr>
          <w:bCs/>
          <w:szCs w:val="24"/>
        </w:rPr>
        <w:t xml:space="preserve">de la violencia de género </w:t>
      </w:r>
      <w:r w:rsidR="00CF357B">
        <w:rPr>
          <w:bCs/>
          <w:szCs w:val="24"/>
        </w:rPr>
        <w:t>desde los enfoques proporcionados por</w:t>
      </w:r>
      <w:r w:rsidRPr="00926A2E">
        <w:rPr>
          <w:bCs/>
          <w:szCs w:val="24"/>
        </w:rPr>
        <w:t xml:space="preserve"> la psicología </w:t>
      </w:r>
      <w:r w:rsidR="00C1234A">
        <w:rPr>
          <w:bCs/>
          <w:szCs w:val="24"/>
        </w:rPr>
        <w:t xml:space="preserve">en el </w:t>
      </w:r>
      <w:r w:rsidR="00CF357B">
        <w:rPr>
          <w:bCs/>
          <w:szCs w:val="24"/>
        </w:rPr>
        <w:t>ámbit</w:t>
      </w:r>
      <w:r w:rsidR="00C1234A">
        <w:rPr>
          <w:bCs/>
          <w:szCs w:val="24"/>
        </w:rPr>
        <w:t>o</w:t>
      </w:r>
      <w:r w:rsidR="00CF357B">
        <w:rPr>
          <w:bCs/>
          <w:szCs w:val="24"/>
        </w:rPr>
        <w:t xml:space="preserve"> social y jurídico</w:t>
      </w:r>
      <w:r w:rsidRPr="00926A2E">
        <w:rPr>
          <w:bCs/>
          <w:szCs w:val="24"/>
        </w:rPr>
        <w:t xml:space="preserve">. La psicología social aborda las influencias socioculturales y estructurales, considerando normas y roles de género, mientras que la psicología jurídica se centra en el papel del sistema legal, incluyendo la denuncia, acceso a la justicia y evaluación pericial en casos judiciales. Este enfoque holístico busca proporcionar una </w:t>
      </w:r>
      <w:r w:rsidR="000F6F29">
        <w:rPr>
          <w:bCs/>
          <w:szCs w:val="24"/>
        </w:rPr>
        <w:t xml:space="preserve">visión integral que facilite el análisis y la implementación efectiva de estrategias para abordar </w:t>
      </w:r>
      <w:r w:rsidR="008B147A">
        <w:rPr>
          <w:bCs/>
          <w:szCs w:val="24"/>
        </w:rPr>
        <w:t>este fenómeno</w:t>
      </w:r>
      <w:r w:rsidR="000F6F29">
        <w:rPr>
          <w:bCs/>
          <w:szCs w:val="24"/>
        </w:rPr>
        <w:t>.</w:t>
      </w:r>
    </w:p>
    <w:p w14:paraId="2AC62F6E" w14:textId="77777777" w:rsidR="009A24BF" w:rsidRPr="007526F3" w:rsidRDefault="00374CF5" w:rsidP="007526F3">
      <w:pPr>
        <w:spacing w:line="360" w:lineRule="auto"/>
        <w:jc w:val="both"/>
        <w:rPr>
          <w:bCs/>
          <w:szCs w:val="24"/>
        </w:rPr>
      </w:pPr>
      <w:r w:rsidRPr="00224168">
        <w:rPr>
          <w:b/>
          <w:szCs w:val="24"/>
        </w:rPr>
        <w:t xml:space="preserve">Palabras clave: </w:t>
      </w:r>
      <w:r w:rsidRPr="00B857AE">
        <w:rPr>
          <w:bCs/>
          <w:szCs w:val="24"/>
        </w:rPr>
        <w:t xml:space="preserve">Psicología jurídica, </w:t>
      </w:r>
      <w:r w:rsidR="007F24E6">
        <w:rPr>
          <w:bCs/>
          <w:szCs w:val="24"/>
        </w:rPr>
        <w:t>Psicología social, holístico, violencia de género.</w:t>
      </w:r>
    </w:p>
    <w:p w14:paraId="10164B22" w14:textId="34D5771B" w:rsidR="00374CF5" w:rsidRPr="00200000" w:rsidRDefault="00374CF5" w:rsidP="00200000">
      <w:pPr>
        <w:pStyle w:val="Prrafodelista"/>
        <w:numPr>
          <w:ilvl w:val="0"/>
          <w:numId w:val="2"/>
        </w:numPr>
        <w:spacing w:line="360" w:lineRule="auto"/>
        <w:rPr>
          <w:b/>
          <w:bCs/>
          <w:szCs w:val="24"/>
        </w:rPr>
      </w:pPr>
      <w:r w:rsidRPr="00200000">
        <w:rPr>
          <w:b/>
          <w:bCs/>
          <w:szCs w:val="24"/>
        </w:rPr>
        <w:t>Introducción</w:t>
      </w:r>
    </w:p>
    <w:p w14:paraId="424D055C" w14:textId="77777777" w:rsidR="006F487C" w:rsidRPr="006F487C" w:rsidRDefault="006F487C" w:rsidP="006F487C">
      <w:pPr>
        <w:spacing w:line="360" w:lineRule="auto"/>
        <w:ind w:firstLine="720"/>
        <w:jc w:val="both"/>
        <w:rPr>
          <w:color w:val="000000" w:themeColor="text1"/>
          <w:szCs w:val="24"/>
          <w:shd w:val="clear" w:color="auto" w:fill="FFFFFF"/>
        </w:rPr>
      </w:pPr>
      <w:r w:rsidRPr="006F487C">
        <w:rPr>
          <w:color w:val="000000" w:themeColor="text1"/>
          <w:szCs w:val="24"/>
          <w:shd w:val="clear" w:color="auto" w:fill="FFFFFF"/>
        </w:rPr>
        <w:t xml:space="preserve">La violencia </w:t>
      </w:r>
      <w:r w:rsidR="005F2F28">
        <w:rPr>
          <w:color w:val="000000" w:themeColor="text1"/>
          <w:szCs w:val="24"/>
          <w:shd w:val="clear" w:color="auto" w:fill="FFFFFF"/>
        </w:rPr>
        <w:t xml:space="preserve">basada en </w:t>
      </w:r>
      <w:r w:rsidRPr="006F487C">
        <w:rPr>
          <w:color w:val="000000" w:themeColor="text1"/>
          <w:szCs w:val="24"/>
          <w:shd w:val="clear" w:color="auto" w:fill="FFFFFF"/>
        </w:rPr>
        <w:t>e</w:t>
      </w:r>
      <w:r w:rsidR="005F2F28">
        <w:rPr>
          <w:color w:val="000000" w:themeColor="text1"/>
          <w:szCs w:val="24"/>
          <w:shd w:val="clear" w:color="auto" w:fill="FFFFFF"/>
        </w:rPr>
        <w:t>l</w:t>
      </w:r>
      <w:r w:rsidRPr="006F487C">
        <w:rPr>
          <w:color w:val="000000" w:themeColor="text1"/>
          <w:szCs w:val="24"/>
          <w:shd w:val="clear" w:color="auto" w:fill="FFFFFF"/>
        </w:rPr>
        <w:t xml:space="preserve"> género, </w:t>
      </w:r>
      <w:r w:rsidR="002F12D4">
        <w:rPr>
          <w:color w:val="000000" w:themeColor="text1"/>
          <w:szCs w:val="24"/>
          <w:shd w:val="clear" w:color="auto" w:fill="FFFFFF"/>
        </w:rPr>
        <w:t>considerada</w:t>
      </w:r>
      <w:r w:rsidRPr="006F487C">
        <w:rPr>
          <w:color w:val="000000" w:themeColor="text1"/>
          <w:szCs w:val="24"/>
          <w:shd w:val="clear" w:color="auto" w:fill="FFFFFF"/>
        </w:rPr>
        <w:t xml:space="preserve"> </w:t>
      </w:r>
      <w:r w:rsidR="005F740B">
        <w:rPr>
          <w:color w:val="000000" w:themeColor="text1"/>
          <w:szCs w:val="24"/>
          <w:shd w:val="clear" w:color="auto" w:fill="FFFFFF"/>
        </w:rPr>
        <w:t xml:space="preserve">como una problemática de gran impacto y repercusión </w:t>
      </w:r>
      <w:r w:rsidR="002F12D4">
        <w:rPr>
          <w:color w:val="000000" w:themeColor="text1"/>
          <w:szCs w:val="24"/>
          <w:shd w:val="clear" w:color="auto" w:fill="FFFFFF"/>
        </w:rPr>
        <w:t>cuyo</w:t>
      </w:r>
      <w:r w:rsidRPr="006F487C">
        <w:rPr>
          <w:color w:val="000000" w:themeColor="text1"/>
          <w:szCs w:val="24"/>
          <w:shd w:val="clear" w:color="auto" w:fill="FFFFFF"/>
        </w:rPr>
        <w:t xml:space="preserve"> origen </w:t>
      </w:r>
      <w:r w:rsidR="002F12D4">
        <w:rPr>
          <w:color w:val="000000" w:themeColor="text1"/>
          <w:szCs w:val="24"/>
          <w:shd w:val="clear" w:color="auto" w:fill="FFFFFF"/>
        </w:rPr>
        <w:t xml:space="preserve">se considera </w:t>
      </w:r>
      <w:r w:rsidRPr="006F487C">
        <w:rPr>
          <w:color w:val="000000" w:themeColor="text1"/>
          <w:szCs w:val="24"/>
          <w:shd w:val="clear" w:color="auto" w:fill="FFFFFF"/>
        </w:rPr>
        <w:t xml:space="preserve">multicausal, </w:t>
      </w:r>
      <w:r w:rsidR="00D907AD">
        <w:rPr>
          <w:color w:val="000000" w:themeColor="text1"/>
          <w:szCs w:val="24"/>
          <w:shd w:val="clear" w:color="auto" w:fill="FFFFFF"/>
        </w:rPr>
        <w:t>representa</w:t>
      </w:r>
      <w:r w:rsidRPr="006F487C">
        <w:rPr>
          <w:color w:val="000000" w:themeColor="text1"/>
          <w:szCs w:val="24"/>
          <w:shd w:val="clear" w:color="auto" w:fill="FFFFFF"/>
        </w:rPr>
        <w:t xml:space="preserve"> una </w:t>
      </w:r>
      <w:r w:rsidR="00D907AD">
        <w:rPr>
          <w:color w:val="000000" w:themeColor="text1"/>
          <w:szCs w:val="24"/>
          <w:shd w:val="clear" w:color="auto" w:fill="FFFFFF"/>
        </w:rPr>
        <w:t>grave</w:t>
      </w:r>
      <w:r w:rsidRPr="006F487C">
        <w:rPr>
          <w:color w:val="000000" w:themeColor="text1"/>
          <w:szCs w:val="24"/>
          <w:shd w:val="clear" w:color="auto" w:fill="FFFFFF"/>
        </w:rPr>
        <w:t xml:space="preserve"> </w:t>
      </w:r>
      <w:r w:rsidR="00D907AD">
        <w:rPr>
          <w:color w:val="000000" w:themeColor="text1"/>
          <w:szCs w:val="24"/>
          <w:shd w:val="clear" w:color="auto" w:fill="FFFFFF"/>
        </w:rPr>
        <w:t>transgresión</w:t>
      </w:r>
      <w:r w:rsidRPr="006F487C">
        <w:rPr>
          <w:color w:val="000000" w:themeColor="text1"/>
          <w:szCs w:val="24"/>
          <w:shd w:val="clear" w:color="auto" w:fill="FFFFFF"/>
        </w:rPr>
        <w:t xml:space="preserve"> de los derechos </w:t>
      </w:r>
      <w:r w:rsidR="004923A7">
        <w:rPr>
          <w:color w:val="000000" w:themeColor="text1"/>
          <w:szCs w:val="24"/>
          <w:shd w:val="clear" w:color="auto" w:fill="FFFFFF"/>
        </w:rPr>
        <w:t>del ser humano</w:t>
      </w:r>
      <w:r w:rsidRPr="006F487C">
        <w:rPr>
          <w:color w:val="000000" w:themeColor="text1"/>
          <w:szCs w:val="24"/>
          <w:shd w:val="clear" w:color="auto" w:fill="FFFFFF"/>
        </w:rPr>
        <w:t xml:space="preserve">. Este fenómeno complejo, arraigado en desigualdades de poder, afecta principalmente a individuos vulnerables según su sexo, género, edad, clase o etnia. A lo largo del tiempo, esta forma de violencia se ha sistematizado </w:t>
      </w:r>
      <w:r w:rsidRPr="006F487C">
        <w:rPr>
          <w:color w:val="000000" w:themeColor="text1"/>
          <w:szCs w:val="24"/>
          <w:shd w:val="clear" w:color="auto" w:fill="FFFFFF"/>
        </w:rPr>
        <w:lastRenderedPageBreak/>
        <w:t>y estructurado, dirigiéndose predominantemente hacia las mujeres, permaneciendo oculta en el ámbito privado y respaldada por el paradigma de una sociedad patriarcal.</w:t>
      </w:r>
    </w:p>
    <w:p w14:paraId="1FD36221" w14:textId="77777777" w:rsidR="006F487C" w:rsidRPr="006F487C" w:rsidRDefault="006F487C" w:rsidP="006F487C">
      <w:pPr>
        <w:spacing w:line="360" w:lineRule="auto"/>
        <w:ind w:firstLine="720"/>
        <w:jc w:val="both"/>
        <w:rPr>
          <w:color w:val="000000" w:themeColor="text1"/>
          <w:szCs w:val="24"/>
          <w:shd w:val="clear" w:color="auto" w:fill="FFFFFF"/>
        </w:rPr>
      </w:pPr>
      <w:r w:rsidRPr="006F487C">
        <w:rPr>
          <w:color w:val="000000" w:themeColor="text1"/>
          <w:szCs w:val="24"/>
          <w:shd w:val="clear" w:color="auto" w:fill="FFFFFF"/>
        </w:rPr>
        <w:t xml:space="preserve">El presente documento, bajo el título "Comprendiendo la Violencia de Género: </w:t>
      </w:r>
      <w:r w:rsidR="00274513">
        <w:rPr>
          <w:color w:val="000000" w:themeColor="text1"/>
          <w:szCs w:val="24"/>
          <w:shd w:val="clear" w:color="auto" w:fill="FFFFFF"/>
        </w:rPr>
        <w:t>Perspectiva Holística</w:t>
      </w:r>
      <w:r w:rsidRPr="006F487C">
        <w:rPr>
          <w:color w:val="000000" w:themeColor="text1"/>
          <w:szCs w:val="24"/>
          <w:shd w:val="clear" w:color="auto" w:fill="FFFFFF"/>
        </w:rPr>
        <w:t xml:space="preserve"> desde la Psicología Jurídica y Social", busca explorar de manera integral la complejidad de la violencia </w:t>
      </w:r>
      <w:r w:rsidR="00F20F67">
        <w:rPr>
          <w:color w:val="000000" w:themeColor="text1"/>
          <w:szCs w:val="24"/>
          <w:shd w:val="clear" w:color="auto" w:fill="FFFFFF"/>
        </w:rPr>
        <w:t>basada en el</w:t>
      </w:r>
      <w:r w:rsidRPr="006F487C">
        <w:rPr>
          <w:color w:val="000000" w:themeColor="text1"/>
          <w:szCs w:val="24"/>
          <w:shd w:val="clear" w:color="auto" w:fill="FFFFFF"/>
        </w:rPr>
        <w:t xml:space="preserve"> género</w:t>
      </w:r>
      <w:r w:rsidR="00F20F67">
        <w:rPr>
          <w:color w:val="000000" w:themeColor="text1"/>
          <w:szCs w:val="24"/>
          <w:shd w:val="clear" w:color="auto" w:fill="FFFFFF"/>
        </w:rPr>
        <w:t xml:space="preserve">, centrándose en dos </w:t>
      </w:r>
      <w:r w:rsidRPr="006F487C">
        <w:rPr>
          <w:color w:val="000000" w:themeColor="text1"/>
          <w:szCs w:val="24"/>
          <w:shd w:val="clear" w:color="auto" w:fill="FFFFFF"/>
        </w:rPr>
        <w:t xml:space="preserve">enfoques </w:t>
      </w:r>
      <w:r w:rsidR="00F20F67">
        <w:rPr>
          <w:color w:val="000000" w:themeColor="text1"/>
          <w:szCs w:val="24"/>
          <w:shd w:val="clear" w:color="auto" w:fill="FFFFFF"/>
        </w:rPr>
        <w:t>fundamentales de la Psicología</w:t>
      </w:r>
      <w:r w:rsidR="003101E5">
        <w:rPr>
          <w:color w:val="000000" w:themeColor="text1"/>
          <w:szCs w:val="24"/>
          <w:shd w:val="clear" w:color="auto" w:fill="FFFFFF"/>
        </w:rPr>
        <w:t>,</w:t>
      </w:r>
      <w:r w:rsidR="00F20F67">
        <w:rPr>
          <w:color w:val="000000" w:themeColor="text1"/>
          <w:szCs w:val="24"/>
          <w:shd w:val="clear" w:color="auto" w:fill="FFFFFF"/>
        </w:rPr>
        <w:t xml:space="preserve"> desde el campo jurídico</w:t>
      </w:r>
      <w:r w:rsidRPr="006F487C">
        <w:rPr>
          <w:color w:val="000000" w:themeColor="text1"/>
          <w:szCs w:val="24"/>
          <w:shd w:val="clear" w:color="auto" w:fill="FFFFFF"/>
        </w:rPr>
        <w:t xml:space="preserve"> y </w:t>
      </w:r>
      <w:r w:rsidR="00F20F67">
        <w:rPr>
          <w:color w:val="000000" w:themeColor="text1"/>
          <w:szCs w:val="24"/>
          <w:shd w:val="clear" w:color="auto" w:fill="FFFFFF"/>
        </w:rPr>
        <w:t>s</w:t>
      </w:r>
      <w:r w:rsidRPr="006F487C">
        <w:rPr>
          <w:color w:val="000000" w:themeColor="text1"/>
          <w:szCs w:val="24"/>
          <w:shd w:val="clear" w:color="auto" w:fill="FFFFFF"/>
        </w:rPr>
        <w:t>ocial. La primera, encargada de examinar el fenómeno desde la perspectiva legal, y la segunda, que se sumerge en las dinámicas sociales que perpetúan y, a su vez, desafían la violencia de género.</w:t>
      </w:r>
    </w:p>
    <w:p w14:paraId="0B685F50" w14:textId="77777777" w:rsidR="006F487C" w:rsidRPr="006F487C" w:rsidRDefault="006F487C" w:rsidP="006F487C">
      <w:pPr>
        <w:spacing w:line="360" w:lineRule="auto"/>
        <w:ind w:firstLine="720"/>
        <w:jc w:val="both"/>
        <w:rPr>
          <w:color w:val="000000" w:themeColor="text1"/>
          <w:szCs w:val="24"/>
          <w:shd w:val="clear" w:color="auto" w:fill="FFFFFF"/>
        </w:rPr>
      </w:pPr>
      <w:r w:rsidRPr="006F487C">
        <w:rPr>
          <w:color w:val="000000" w:themeColor="text1"/>
          <w:szCs w:val="24"/>
          <w:shd w:val="clear" w:color="auto" w:fill="FFFFFF"/>
        </w:rPr>
        <w:t>Al considerar estas perspectivas holísticas, se pretende no solo analizar la violencia en sí misma, sino también comprender las estructuras sociales y legales que la sostienen o buscan erradicarla. Este enfoque integrado permitirá examinar cómo la psicología jurídica y social se entrelazan para proporcionar una visión completa y esclarecedora de la violencia de género, brindando así respuestas más acertadas y propuestas de intervención más efectivas.</w:t>
      </w:r>
    </w:p>
    <w:p w14:paraId="3E1D32F0" w14:textId="5B14153C" w:rsidR="00EB157E" w:rsidRPr="00200000" w:rsidRDefault="00EB157E" w:rsidP="00200000">
      <w:pPr>
        <w:pStyle w:val="Prrafodelista"/>
        <w:numPr>
          <w:ilvl w:val="0"/>
          <w:numId w:val="2"/>
        </w:numPr>
        <w:rPr>
          <w:b/>
          <w:lang w:val="es-CO"/>
        </w:rPr>
      </w:pPr>
      <w:r w:rsidRPr="00200000">
        <w:rPr>
          <w:b/>
          <w:lang w:val="es-CO"/>
        </w:rPr>
        <w:t>Violencia de género</w:t>
      </w:r>
    </w:p>
    <w:p w14:paraId="013807D8" w14:textId="77777777" w:rsidR="0044476A" w:rsidRDefault="002D7D22" w:rsidP="0044476A">
      <w:pPr>
        <w:spacing w:line="360" w:lineRule="auto"/>
        <w:ind w:firstLine="284"/>
        <w:jc w:val="both"/>
        <w:rPr>
          <w:lang w:val="es-CO"/>
        </w:rPr>
      </w:pPr>
      <w:r>
        <w:rPr>
          <w:lang w:val="es-CO"/>
        </w:rPr>
        <w:t>La</w:t>
      </w:r>
      <w:r w:rsidR="005F668D" w:rsidRPr="005F668D">
        <w:rPr>
          <w:lang w:val="es-CO"/>
        </w:rPr>
        <w:t xml:space="preserve"> Organiza</w:t>
      </w:r>
      <w:r w:rsidR="004D4C52">
        <w:rPr>
          <w:lang w:val="es-CO"/>
        </w:rPr>
        <w:t>c</w:t>
      </w:r>
      <w:r w:rsidR="00B85123">
        <w:rPr>
          <w:lang w:val="es-CO"/>
        </w:rPr>
        <w:t>ión de las Naciones Unidas ONU</w:t>
      </w:r>
      <w:r w:rsidR="001F7586">
        <w:rPr>
          <w:lang w:val="es-CO"/>
        </w:rPr>
        <w:t xml:space="preserve"> (s.f)</w:t>
      </w:r>
      <w:r w:rsidR="005F668D" w:rsidRPr="005F668D">
        <w:rPr>
          <w:lang w:val="es-CO"/>
        </w:rPr>
        <w:t xml:space="preserve">, </w:t>
      </w:r>
      <w:r>
        <w:rPr>
          <w:lang w:val="es-CO"/>
        </w:rPr>
        <w:t xml:space="preserve">define </w:t>
      </w:r>
      <w:r w:rsidR="005F668D" w:rsidRPr="005F668D">
        <w:rPr>
          <w:lang w:val="es-CO"/>
        </w:rPr>
        <w:t>la violencia de género</w:t>
      </w:r>
      <w:r>
        <w:rPr>
          <w:lang w:val="es-CO"/>
        </w:rPr>
        <w:t xml:space="preserve"> como</w:t>
      </w:r>
      <w:r w:rsidR="005F668D" w:rsidRPr="005F668D">
        <w:t xml:space="preserve"> </w:t>
      </w:r>
      <w:r w:rsidR="005F668D">
        <w:t>“</w:t>
      </w:r>
      <w:r w:rsidR="005F668D" w:rsidRPr="005F668D">
        <w:rPr>
          <w:lang w:val="es-CO"/>
        </w:rPr>
        <w:t>los actos dañinos dirigidos contra una persona o un grupo de personas en razón de su género</w:t>
      </w:r>
      <w:r w:rsidR="005F668D">
        <w:rPr>
          <w:lang w:val="es-CO"/>
        </w:rPr>
        <w:t>”</w:t>
      </w:r>
      <w:r w:rsidR="005F668D" w:rsidRPr="005F668D">
        <w:rPr>
          <w:lang w:val="es-CO"/>
        </w:rPr>
        <w:t>.</w:t>
      </w:r>
      <w:r w:rsidR="00643AD8">
        <w:rPr>
          <w:lang w:val="es-CO"/>
        </w:rPr>
        <w:t xml:space="preserve"> Se considera que e</w:t>
      </w:r>
      <w:r w:rsidR="005F668D" w:rsidRPr="005F668D">
        <w:rPr>
          <w:lang w:val="es-CO"/>
        </w:rPr>
        <w:t>ste fenómeno</w:t>
      </w:r>
      <w:r w:rsidR="00643AD8">
        <w:rPr>
          <w:lang w:val="es-CO"/>
        </w:rPr>
        <w:t xml:space="preserve"> se da a </w:t>
      </w:r>
      <w:r w:rsidR="00277D38">
        <w:rPr>
          <w:lang w:val="es-CO"/>
        </w:rPr>
        <w:t>causa</w:t>
      </w:r>
      <w:r w:rsidR="001F7586">
        <w:rPr>
          <w:lang w:val="es-CO"/>
        </w:rPr>
        <w:t xml:space="preserve"> de la inequidad </w:t>
      </w:r>
      <w:r w:rsidR="005F668D" w:rsidRPr="005F668D">
        <w:rPr>
          <w:lang w:val="es-CO"/>
        </w:rPr>
        <w:t xml:space="preserve">de género, el </w:t>
      </w:r>
      <w:r w:rsidR="001F7586">
        <w:rPr>
          <w:lang w:val="es-CO"/>
        </w:rPr>
        <w:t>uso arbitrario</w:t>
      </w:r>
      <w:r w:rsidR="005F668D" w:rsidRPr="005F668D">
        <w:rPr>
          <w:lang w:val="es-CO"/>
        </w:rPr>
        <w:t xml:space="preserve"> </w:t>
      </w:r>
      <w:r w:rsidR="00277D38">
        <w:rPr>
          <w:lang w:val="es-CO"/>
        </w:rPr>
        <w:t>de la autoridad</w:t>
      </w:r>
      <w:r w:rsidR="005F668D" w:rsidRPr="005F668D">
        <w:rPr>
          <w:lang w:val="es-CO"/>
        </w:rPr>
        <w:t xml:space="preserve"> y la presencia de </w:t>
      </w:r>
      <w:r w:rsidR="001F7586">
        <w:rPr>
          <w:lang w:val="es-CO"/>
        </w:rPr>
        <w:t>políticas</w:t>
      </w:r>
      <w:r w:rsidR="00277D38">
        <w:rPr>
          <w:lang w:val="es-CO"/>
        </w:rPr>
        <w:t xml:space="preserve"> poco </w:t>
      </w:r>
      <w:r w:rsidR="004D4C3A" w:rsidRPr="004D4C3A">
        <w:rPr>
          <w:lang w:val="es-CO"/>
        </w:rPr>
        <w:t>alineadas con la realidad de la problemática</w:t>
      </w:r>
      <w:r w:rsidR="00D277F1">
        <w:rPr>
          <w:lang w:val="es-CO"/>
        </w:rPr>
        <w:t xml:space="preserve"> en la actualidad</w:t>
      </w:r>
      <w:r w:rsidR="005F668D" w:rsidRPr="005F668D">
        <w:rPr>
          <w:lang w:val="es-CO"/>
        </w:rPr>
        <w:t xml:space="preserve">. </w:t>
      </w:r>
      <w:r w:rsidR="001F7586">
        <w:rPr>
          <w:lang w:val="es-CO"/>
        </w:rPr>
        <w:t xml:space="preserve">A través de este término se destaca </w:t>
      </w:r>
      <w:r w:rsidR="005F668D" w:rsidRPr="005F668D">
        <w:rPr>
          <w:lang w:val="es-CO"/>
        </w:rPr>
        <w:t xml:space="preserve">que las </w:t>
      </w:r>
      <w:r w:rsidR="0098041B">
        <w:rPr>
          <w:lang w:val="es-CO"/>
        </w:rPr>
        <w:t xml:space="preserve">brechas </w:t>
      </w:r>
      <w:r w:rsidR="00F21D3C">
        <w:rPr>
          <w:lang w:val="es-CO"/>
        </w:rPr>
        <w:t xml:space="preserve">de genero conllevan a que las </w:t>
      </w:r>
      <w:r w:rsidR="005F668D" w:rsidRPr="005F668D">
        <w:rPr>
          <w:lang w:val="es-CO"/>
        </w:rPr>
        <w:t>mujeres y niñas</w:t>
      </w:r>
      <w:r w:rsidR="00F21D3C">
        <w:rPr>
          <w:lang w:val="es-CO"/>
        </w:rPr>
        <w:t xml:space="preserve"> se vean expuestas en su vida cotidiana a </w:t>
      </w:r>
      <w:r w:rsidR="00613606">
        <w:rPr>
          <w:lang w:val="es-CO"/>
        </w:rPr>
        <w:t>diversos tipos de violencia. Sin embargo,</w:t>
      </w:r>
      <w:r w:rsidR="0098041B" w:rsidRPr="0098041B">
        <w:rPr>
          <w:lang w:val="es-CO"/>
        </w:rPr>
        <w:t xml:space="preserve"> es importante señalar que los hombres y los niños también </w:t>
      </w:r>
      <w:r w:rsidR="00F21D3C">
        <w:rPr>
          <w:lang w:val="es-CO"/>
        </w:rPr>
        <w:t xml:space="preserve">se pueden ver violentados por este tipo </w:t>
      </w:r>
      <w:r w:rsidR="0098041B" w:rsidRPr="0098041B">
        <w:rPr>
          <w:lang w:val="es-CO"/>
        </w:rPr>
        <w:t>de estos</w:t>
      </w:r>
      <w:r w:rsidR="00E930C7">
        <w:rPr>
          <w:lang w:val="es-CO"/>
        </w:rPr>
        <w:t xml:space="preserve"> actos, aunque en menor medida.</w:t>
      </w:r>
    </w:p>
    <w:p w14:paraId="5D919719" w14:textId="77777777" w:rsidR="00D57868" w:rsidRDefault="0010527B" w:rsidP="00D57868">
      <w:pPr>
        <w:spacing w:line="360" w:lineRule="auto"/>
        <w:ind w:firstLine="284"/>
        <w:jc w:val="both"/>
        <w:rPr>
          <w:lang w:val="es-CO"/>
        </w:rPr>
      </w:pPr>
      <w:r w:rsidRPr="0010527B">
        <w:rPr>
          <w:lang w:val="es-CO"/>
        </w:rPr>
        <w:t xml:space="preserve">La violencia dirigida </w:t>
      </w:r>
      <w:r w:rsidR="00CE044C">
        <w:rPr>
          <w:lang w:val="es-CO"/>
        </w:rPr>
        <w:t>hacia el género feme</w:t>
      </w:r>
      <w:r w:rsidR="00617051">
        <w:rPr>
          <w:lang w:val="es-CO"/>
        </w:rPr>
        <w:t>nino</w:t>
      </w:r>
      <w:r w:rsidRPr="0010527B">
        <w:rPr>
          <w:lang w:val="es-CO"/>
        </w:rPr>
        <w:t xml:space="preserve"> </w:t>
      </w:r>
      <w:r w:rsidR="00CE044C">
        <w:rPr>
          <w:lang w:val="es-CO"/>
        </w:rPr>
        <w:t>se considera</w:t>
      </w:r>
      <w:r w:rsidR="00B32C14">
        <w:rPr>
          <w:lang w:val="es-CO"/>
        </w:rPr>
        <w:t xml:space="preserve"> una de las transgresiones a </w:t>
      </w:r>
      <w:r w:rsidR="00A06C1A">
        <w:rPr>
          <w:lang w:val="es-CO"/>
        </w:rPr>
        <w:t>los dere</w:t>
      </w:r>
      <w:r w:rsidR="00273A84">
        <w:rPr>
          <w:lang w:val="es-CO"/>
        </w:rPr>
        <w:t xml:space="preserve">chos </w:t>
      </w:r>
      <w:r w:rsidR="00B32C14">
        <w:rPr>
          <w:lang w:val="es-CO"/>
        </w:rPr>
        <w:t>fundamentales</w:t>
      </w:r>
      <w:r w:rsidR="00273A84">
        <w:rPr>
          <w:lang w:val="es-CO"/>
        </w:rPr>
        <w:t xml:space="preserve"> que más prevalecen tanto a nivel nacional como internacional</w:t>
      </w:r>
      <w:r w:rsidR="00A06C1A">
        <w:rPr>
          <w:lang w:val="es-CO"/>
        </w:rPr>
        <w:t>.</w:t>
      </w:r>
      <w:r w:rsidR="006B3C06">
        <w:rPr>
          <w:lang w:val="es-CO"/>
        </w:rPr>
        <w:t xml:space="preserve"> </w:t>
      </w:r>
      <w:r w:rsidR="00830160">
        <w:rPr>
          <w:lang w:val="es-CO"/>
        </w:rPr>
        <w:t xml:space="preserve">Este tipo de vulneración </w:t>
      </w:r>
      <w:r w:rsidR="004C0CD2" w:rsidRPr="004C0CD2">
        <w:rPr>
          <w:lang w:val="es-CO"/>
        </w:rPr>
        <w:t xml:space="preserve">acarrea serias </w:t>
      </w:r>
      <w:r w:rsidR="003858C4">
        <w:rPr>
          <w:lang w:val="es-CO"/>
        </w:rPr>
        <w:t>repercusiones en diversas esferas de la vida tales como a nivel físico</w:t>
      </w:r>
      <w:r w:rsidR="004C0CD2" w:rsidRPr="004C0CD2">
        <w:rPr>
          <w:lang w:val="es-CO"/>
        </w:rPr>
        <w:t>,</w:t>
      </w:r>
      <w:r w:rsidR="003858C4">
        <w:rPr>
          <w:lang w:val="es-CO"/>
        </w:rPr>
        <w:t xml:space="preserve"> afectivo, social, económico con un impacto que perdura a lo largo del tiempo, dificultando</w:t>
      </w:r>
      <w:r w:rsidR="004C0CD2" w:rsidRPr="004C0CD2">
        <w:rPr>
          <w:lang w:val="es-CO"/>
        </w:rPr>
        <w:t xml:space="preserve"> su </w:t>
      </w:r>
      <w:r w:rsidR="0045274A">
        <w:rPr>
          <w:lang w:val="es-CO"/>
        </w:rPr>
        <w:t>goce y participación en la comunidad</w:t>
      </w:r>
      <w:r w:rsidR="004C0CD2" w:rsidRPr="004C0CD2">
        <w:rPr>
          <w:lang w:val="es-CO"/>
        </w:rPr>
        <w:t>.</w:t>
      </w:r>
      <w:r w:rsidR="006B3C06">
        <w:rPr>
          <w:lang w:val="es-CO"/>
        </w:rPr>
        <w:t xml:space="preserve"> </w:t>
      </w:r>
      <w:r w:rsidR="00653C3D">
        <w:rPr>
          <w:lang w:val="es-CO"/>
        </w:rPr>
        <w:t>Es por ello, que se considera que e</w:t>
      </w:r>
      <w:r w:rsidR="004C0CD2" w:rsidRPr="004C0CD2">
        <w:rPr>
          <w:lang w:val="es-CO"/>
        </w:rPr>
        <w:t xml:space="preserve">l alcance de este </w:t>
      </w:r>
      <w:r w:rsidR="004C0CD2">
        <w:rPr>
          <w:lang w:val="es-CO"/>
        </w:rPr>
        <w:t>fenómeno genera un</w:t>
      </w:r>
      <w:r w:rsidR="00D57868">
        <w:rPr>
          <w:lang w:val="es-CO"/>
        </w:rPr>
        <w:t>a</w:t>
      </w:r>
      <w:r w:rsidR="004C0CD2">
        <w:rPr>
          <w:lang w:val="es-CO"/>
        </w:rPr>
        <w:t xml:space="preserve"> </w:t>
      </w:r>
      <w:r w:rsidR="00653C3D">
        <w:rPr>
          <w:lang w:val="es-CO"/>
        </w:rPr>
        <w:t>huella negativa</w:t>
      </w:r>
      <w:r w:rsidR="004C0CD2">
        <w:rPr>
          <w:lang w:val="es-CO"/>
        </w:rPr>
        <w:t xml:space="preserve"> de gran magnitud</w:t>
      </w:r>
      <w:r w:rsidR="00D57868">
        <w:rPr>
          <w:lang w:val="es-CO"/>
        </w:rPr>
        <w:t xml:space="preserve"> en la vida de la persona afectada y de su círculo más cercano. </w:t>
      </w:r>
    </w:p>
    <w:p w14:paraId="355E8BAD" w14:textId="77777777" w:rsidR="00353BF9" w:rsidRDefault="003749D7" w:rsidP="00D57868">
      <w:pPr>
        <w:spacing w:line="360" w:lineRule="auto"/>
        <w:ind w:firstLine="284"/>
        <w:jc w:val="both"/>
        <w:rPr>
          <w:lang w:val="es-CO"/>
        </w:rPr>
      </w:pPr>
      <w:r>
        <w:rPr>
          <w:lang w:val="es-CO"/>
        </w:rPr>
        <w:lastRenderedPageBreak/>
        <w:t xml:space="preserve">En el </w:t>
      </w:r>
      <w:r w:rsidR="00BF61CE">
        <w:rPr>
          <w:lang w:val="es-CO"/>
        </w:rPr>
        <w:t>contexto</w:t>
      </w:r>
      <w:r>
        <w:rPr>
          <w:lang w:val="es-CO"/>
        </w:rPr>
        <w:t xml:space="preserve"> </w:t>
      </w:r>
      <w:r w:rsidR="00086DC1">
        <w:rPr>
          <w:lang w:val="es-CO"/>
        </w:rPr>
        <w:t>colombiano</w:t>
      </w:r>
      <w:r>
        <w:rPr>
          <w:lang w:val="es-CO"/>
        </w:rPr>
        <w:t>, l</w:t>
      </w:r>
      <w:r w:rsidR="00086DC1">
        <w:rPr>
          <w:lang w:val="es-CO"/>
        </w:rPr>
        <w:t xml:space="preserve">a Ley 1257 de 2008 ofrece una </w:t>
      </w:r>
      <w:r w:rsidR="00160157">
        <w:rPr>
          <w:lang w:val="es-CO"/>
        </w:rPr>
        <w:t>visión</w:t>
      </w:r>
      <w:r w:rsidR="00086DC1">
        <w:rPr>
          <w:lang w:val="es-CO"/>
        </w:rPr>
        <w:t xml:space="preserve"> amplia de la </w:t>
      </w:r>
      <w:r w:rsidR="00F14F1F" w:rsidRPr="00F14F1F">
        <w:rPr>
          <w:lang w:val="es-CO"/>
        </w:rPr>
        <w:t xml:space="preserve">violencia </w:t>
      </w:r>
      <w:r>
        <w:rPr>
          <w:lang w:val="es-CO"/>
        </w:rPr>
        <w:t>hacia</w:t>
      </w:r>
      <w:r w:rsidR="00F14F1F" w:rsidRPr="00F14F1F">
        <w:rPr>
          <w:lang w:val="es-CO"/>
        </w:rPr>
        <w:t xml:space="preserve"> la mujer, abarcando diversas formas de agres</w:t>
      </w:r>
      <w:r w:rsidR="00F14F1F">
        <w:rPr>
          <w:lang w:val="es-CO"/>
        </w:rPr>
        <w:t>ión y discriminación. Según el artículo 2 de esta</w:t>
      </w:r>
      <w:r w:rsidR="00F14F1F" w:rsidRPr="00F14F1F">
        <w:rPr>
          <w:lang w:val="es-CO"/>
        </w:rPr>
        <w:t xml:space="preserve"> ley, </w:t>
      </w:r>
      <w:r w:rsidR="0093593F">
        <w:rPr>
          <w:lang w:val="es-CO"/>
        </w:rPr>
        <w:t xml:space="preserve">se </w:t>
      </w:r>
      <w:r w:rsidR="00160157">
        <w:rPr>
          <w:lang w:val="es-CO"/>
        </w:rPr>
        <w:t xml:space="preserve">considera </w:t>
      </w:r>
      <w:r w:rsidR="00FC0106">
        <w:rPr>
          <w:lang w:val="es-CO"/>
        </w:rPr>
        <w:t xml:space="preserve">como violencia hacia el género femenino </w:t>
      </w:r>
      <w:r w:rsidR="00F14F1F" w:rsidRPr="00F14F1F">
        <w:rPr>
          <w:lang w:val="es-CO"/>
        </w:rPr>
        <w:t xml:space="preserve">"cualquier acción u omisión que le cause muerte, daño o sufrimiento físico, sexual, psicológico, económico o patrimonial por su condición de mujer, </w:t>
      </w:r>
      <w:r w:rsidR="0093593F">
        <w:rPr>
          <w:lang w:val="es-CO"/>
        </w:rPr>
        <w:t xml:space="preserve">incluyendo las </w:t>
      </w:r>
      <w:r w:rsidR="00F14F1F" w:rsidRPr="00F14F1F">
        <w:rPr>
          <w:lang w:val="es-CO"/>
        </w:rPr>
        <w:t xml:space="preserve">amenazas de tales actos, la coacción o la privación arbitraria de la libertad, </w:t>
      </w:r>
      <w:r w:rsidR="0093593F">
        <w:rPr>
          <w:lang w:val="es-CO"/>
        </w:rPr>
        <w:t xml:space="preserve">sin importar si se presenta en espacios </w:t>
      </w:r>
      <w:r w:rsidR="00F14F1F">
        <w:rPr>
          <w:lang w:val="es-CO"/>
        </w:rPr>
        <w:t>público</w:t>
      </w:r>
      <w:r w:rsidR="0093593F">
        <w:rPr>
          <w:lang w:val="es-CO"/>
        </w:rPr>
        <w:t xml:space="preserve">s o </w:t>
      </w:r>
      <w:r w:rsidR="00F14F1F">
        <w:rPr>
          <w:lang w:val="es-CO"/>
        </w:rPr>
        <w:t>privado</w:t>
      </w:r>
      <w:r w:rsidR="0093593F">
        <w:rPr>
          <w:lang w:val="es-CO"/>
        </w:rPr>
        <w:t>s</w:t>
      </w:r>
      <w:r w:rsidR="00F14F1F">
        <w:rPr>
          <w:lang w:val="es-CO"/>
        </w:rPr>
        <w:t xml:space="preserve">". </w:t>
      </w:r>
      <w:r w:rsidR="005F79C0">
        <w:rPr>
          <w:lang w:val="es-CO"/>
        </w:rPr>
        <w:t xml:space="preserve">(Congreso de Colombia. </w:t>
      </w:r>
      <w:r w:rsidR="005F79C0" w:rsidRPr="0012151A">
        <w:rPr>
          <w:i/>
          <w:lang w:val="es-CO"/>
        </w:rPr>
        <w:t>Ley 1257 de 2008</w:t>
      </w:r>
      <w:r w:rsidR="005F79C0">
        <w:rPr>
          <w:i/>
          <w:lang w:val="es-CO"/>
        </w:rPr>
        <w:t xml:space="preserve">). </w:t>
      </w:r>
      <w:r w:rsidR="00F14F1F" w:rsidRPr="00F14F1F">
        <w:rPr>
          <w:lang w:val="es-CO"/>
        </w:rPr>
        <w:t xml:space="preserve">Esta definición </w:t>
      </w:r>
      <w:r w:rsidR="008B3092">
        <w:rPr>
          <w:lang w:val="es-CO"/>
        </w:rPr>
        <w:t>subraya</w:t>
      </w:r>
      <w:r w:rsidR="00FC0106">
        <w:rPr>
          <w:lang w:val="es-CO"/>
        </w:rPr>
        <w:t xml:space="preserve"> la importancia de contemplar esta problemática de amplio espectro en todas sus manifestaciones y esferas de la sociedad, puesto que la misma se </w:t>
      </w:r>
      <w:r w:rsidR="00332389">
        <w:rPr>
          <w:lang w:val="es-CO"/>
        </w:rPr>
        <w:t xml:space="preserve">ha venido </w:t>
      </w:r>
      <w:r w:rsidR="00FC0106">
        <w:rPr>
          <w:lang w:val="es-CO"/>
        </w:rPr>
        <w:t>presenta</w:t>
      </w:r>
      <w:r w:rsidR="00332389">
        <w:rPr>
          <w:lang w:val="es-CO"/>
        </w:rPr>
        <w:t xml:space="preserve">do </w:t>
      </w:r>
      <w:r w:rsidR="00FC0106">
        <w:rPr>
          <w:lang w:val="es-CO"/>
        </w:rPr>
        <w:t>a lo largo de todo el mundo sin distinguir raza, cultura</w:t>
      </w:r>
      <w:r w:rsidR="00BD729B">
        <w:rPr>
          <w:lang w:val="es-CO"/>
        </w:rPr>
        <w:t>, nivel educativo</w:t>
      </w:r>
      <w:r w:rsidR="00FC0106">
        <w:rPr>
          <w:lang w:val="es-CO"/>
        </w:rPr>
        <w:t xml:space="preserve"> o estrato socioeconómico.</w:t>
      </w:r>
    </w:p>
    <w:p w14:paraId="072138E1" w14:textId="77777777" w:rsidR="00C1738A" w:rsidRPr="00F63E23" w:rsidRDefault="00F63E23" w:rsidP="00F70473">
      <w:pPr>
        <w:spacing w:line="360" w:lineRule="auto"/>
        <w:jc w:val="both"/>
        <w:rPr>
          <w:b/>
          <w:lang w:val="es-CO"/>
        </w:rPr>
      </w:pPr>
      <w:r w:rsidRPr="00F63E23">
        <w:rPr>
          <w:b/>
          <w:lang w:val="es-CO"/>
        </w:rPr>
        <w:t>Tipos de violencia de género</w:t>
      </w:r>
    </w:p>
    <w:p w14:paraId="208FB8BA" w14:textId="77777777" w:rsidR="00DC0F68" w:rsidRDefault="00F63E23" w:rsidP="00650A48">
      <w:pPr>
        <w:spacing w:line="360" w:lineRule="auto"/>
        <w:ind w:firstLine="284"/>
        <w:jc w:val="both"/>
        <w:rPr>
          <w:lang w:val="es-CO"/>
        </w:rPr>
      </w:pPr>
      <w:r w:rsidRPr="00F63E23">
        <w:rPr>
          <w:lang w:val="es-CO"/>
        </w:rPr>
        <w:t>Existen varios tipos de violencia de género, que abarcan diversas forma</w:t>
      </w:r>
      <w:r w:rsidR="00DC0F68">
        <w:rPr>
          <w:lang w:val="es-CO"/>
        </w:rPr>
        <w:t xml:space="preserve">s de agresión y discriminación. </w:t>
      </w:r>
      <w:r w:rsidR="00DC0F68" w:rsidRPr="00DC0F68">
        <w:rPr>
          <w:lang w:val="es-CO"/>
        </w:rPr>
        <w:t xml:space="preserve">En el marco de la Ley 1257 de </w:t>
      </w:r>
      <w:r w:rsidR="00B25322">
        <w:rPr>
          <w:lang w:val="es-CO"/>
        </w:rPr>
        <w:t xml:space="preserve">2008 en Colombia, </w:t>
      </w:r>
      <w:r w:rsidR="00DC0F68" w:rsidRPr="00DC0F68">
        <w:rPr>
          <w:lang w:val="es-CO"/>
        </w:rPr>
        <w:t xml:space="preserve">particularmente en el artículo Nº 3, </w:t>
      </w:r>
      <w:r w:rsidR="00B25322">
        <w:rPr>
          <w:lang w:val="es-CO"/>
        </w:rPr>
        <w:t>se considera</w:t>
      </w:r>
      <w:r w:rsidR="00DC0F68" w:rsidRPr="00DC0F68">
        <w:rPr>
          <w:lang w:val="es-CO"/>
        </w:rPr>
        <w:t xml:space="preserve"> el daño psicológico, físico, sexual y patrimonial como componentes fundamentales.</w:t>
      </w:r>
      <w:r w:rsidR="00650A48">
        <w:rPr>
          <w:lang w:val="es-CO"/>
        </w:rPr>
        <w:t xml:space="preserve">   A continuación, se relaciona cada uno de ellos. </w:t>
      </w:r>
    </w:p>
    <w:p w14:paraId="44AE78C2" w14:textId="77777777" w:rsidR="00F0710D" w:rsidRDefault="00726EB8" w:rsidP="00F0710D">
      <w:pPr>
        <w:spacing w:line="360" w:lineRule="auto"/>
        <w:ind w:firstLine="284"/>
        <w:jc w:val="both"/>
        <w:rPr>
          <w:lang w:val="es-CO"/>
        </w:rPr>
      </w:pPr>
      <w:r w:rsidRPr="00726EB8">
        <w:rPr>
          <w:lang w:val="es-CO"/>
        </w:rPr>
        <w:t xml:space="preserve">La violencia psicológica se define </w:t>
      </w:r>
      <w:r>
        <w:rPr>
          <w:lang w:val="es-CO"/>
        </w:rPr>
        <w:t xml:space="preserve">como el resultado de </w:t>
      </w:r>
      <w:r w:rsidR="00622825">
        <w:rPr>
          <w:lang w:val="es-CO"/>
        </w:rPr>
        <w:t>hechos</w:t>
      </w:r>
      <w:r>
        <w:rPr>
          <w:lang w:val="es-CO"/>
        </w:rPr>
        <w:t xml:space="preserve"> u omisiones </w:t>
      </w:r>
      <w:r w:rsidRPr="00726EB8">
        <w:rPr>
          <w:lang w:val="es-CO"/>
        </w:rPr>
        <w:t xml:space="preserve">que buscan degradar o </w:t>
      </w:r>
      <w:r w:rsidR="007C0960">
        <w:rPr>
          <w:lang w:val="es-CO"/>
        </w:rPr>
        <w:t>ejercer control sobre las conductas</w:t>
      </w:r>
      <w:r w:rsidRPr="00726EB8">
        <w:rPr>
          <w:lang w:val="es-CO"/>
        </w:rPr>
        <w:t>,</w:t>
      </w:r>
      <w:r w:rsidR="007C0960">
        <w:rPr>
          <w:lang w:val="es-CO"/>
        </w:rPr>
        <w:t xml:space="preserve"> actos, ideas </w:t>
      </w:r>
      <w:r w:rsidRPr="00726EB8">
        <w:rPr>
          <w:lang w:val="es-CO"/>
        </w:rPr>
        <w:t xml:space="preserve">y decisiones de otras personas. Este tipo de violencia puede involucrar </w:t>
      </w:r>
      <w:r w:rsidR="007C0960">
        <w:rPr>
          <w:lang w:val="es-CO"/>
        </w:rPr>
        <w:t>coerción</w:t>
      </w:r>
      <w:r w:rsidRPr="00726EB8">
        <w:rPr>
          <w:lang w:val="es-CO"/>
        </w:rPr>
        <w:t>,</w:t>
      </w:r>
      <w:r w:rsidR="007C0960">
        <w:rPr>
          <w:lang w:val="es-CO"/>
        </w:rPr>
        <w:t xml:space="preserve"> chantaje, acoso, menosprecio, degradación</w:t>
      </w:r>
      <w:r w:rsidRPr="00726EB8">
        <w:rPr>
          <w:lang w:val="es-CO"/>
        </w:rPr>
        <w:t xml:space="preserve"> u otras conductas que afecten la salud mental, la capacidad de </w:t>
      </w:r>
      <w:r w:rsidR="008130FA">
        <w:rPr>
          <w:lang w:val="es-CO"/>
        </w:rPr>
        <w:t>para tomar decisiones autónomas y/</w:t>
      </w:r>
      <w:r w:rsidRPr="00726EB8">
        <w:rPr>
          <w:lang w:val="es-CO"/>
        </w:rPr>
        <w:t xml:space="preserve">o el </w:t>
      </w:r>
      <w:r w:rsidR="008130FA">
        <w:rPr>
          <w:lang w:val="es-CO"/>
        </w:rPr>
        <w:t>crecimiento</w:t>
      </w:r>
      <w:r w:rsidRPr="00726EB8">
        <w:rPr>
          <w:lang w:val="es-CO"/>
        </w:rPr>
        <w:t xml:space="preserve"> personal (artículo 3, p.1).</w:t>
      </w:r>
    </w:p>
    <w:p w14:paraId="745B855D" w14:textId="77777777" w:rsidR="00F55FE0" w:rsidRDefault="00F0710D" w:rsidP="00F55FE0">
      <w:pPr>
        <w:spacing w:line="360" w:lineRule="auto"/>
        <w:ind w:firstLine="284"/>
        <w:jc w:val="both"/>
        <w:rPr>
          <w:lang w:val="es-CO"/>
        </w:rPr>
      </w:pPr>
      <w:r>
        <w:rPr>
          <w:lang w:val="es-CO"/>
        </w:rPr>
        <w:t xml:space="preserve">La violencia </w:t>
      </w:r>
      <w:r w:rsidR="00774BEE">
        <w:rPr>
          <w:lang w:val="es-CO"/>
        </w:rPr>
        <w:t>física</w:t>
      </w:r>
      <w:r>
        <w:rPr>
          <w:lang w:val="es-CO"/>
        </w:rPr>
        <w:t xml:space="preserve"> es </w:t>
      </w:r>
      <w:r w:rsidR="0041308E">
        <w:rPr>
          <w:lang w:val="es-CO"/>
        </w:rPr>
        <w:t>considerada</w:t>
      </w:r>
      <w:r w:rsidR="00DC0F68" w:rsidRPr="00DC0F68">
        <w:rPr>
          <w:lang w:val="es-CO"/>
        </w:rPr>
        <w:t xml:space="preserve"> como </w:t>
      </w:r>
      <w:r w:rsidR="00617C84">
        <w:rPr>
          <w:lang w:val="es-CO"/>
        </w:rPr>
        <w:t>“</w:t>
      </w:r>
      <w:r w:rsidR="00DC0F68" w:rsidRPr="00DC0F68">
        <w:rPr>
          <w:lang w:val="es-CO"/>
        </w:rPr>
        <w:t xml:space="preserve">el riesgo o disminución de la integridad </w:t>
      </w:r>
      <w:r w:rsidR="006B134D">
        <w:rPr>
          <w:lang w:val="es-CO"/>
        </w:rPr>
        <w:t>física</w:t>
      </w:r>
      <w:r w:rsidR="00DC0F68" w:rsidRPr="00DC0F68">
        <w:rPr>
          <w:lang w:val="es-CO"/>
        </w:rPr>
        <w:t xml:space="preserve"> de una persona</w:t>
      </w:r>
      <w:r w:rsidR="00617C84">
        <w:rPr>
          <w:lang w:val="es-CO"/>
        </w:rPr>
        <w:t>” (artículo 3, p.1)</w:t>
      </w:r>
      <w:r w:rsidR="00DC0F68" w:rsidRPr="00DC0F68">
        <w:rPr>
          <w:lang w:val="es-CO"/>
        </w:rPr>
        <w:t xml:space="preserve">. Se ejerce mediante la imposición de fuerza, </w:t>
      </w:r>
      <w:r w:rsidR="00FA4968">
        <w:rPr>
          <w:lang w:val="es-CO"/>
        </w:rPr>
        <w:t>empleando golpe</w:t>
      </w:r>
      <w:r w:rsidR="006D6DD8">
        <w:rPr>
          <w:lang w:val="es-CO"/>
        </w:rPr>
        <w:t xml:space="preserve">s de manera represiva que afectan el estado de salud </w:t>
      </w:r>
      <w:r w:rsidR="00774BEE">
        <w:rPr>
          <w:lang w:val="es-CO"/>
        </w:rPr>
        <w:t xml:space="preserve">y </w:t>
      </w:r>
      <w:r w:rsidR="006D6DD8">
        <w:rPr>
          <w:lang w:val="es-CO"/>
        </w:rPr>
        <w:t xml:space="preserve">conllevan la </w:t>
      </w:r>
      <w:r w:rsidR="00FA4968">
        <w:rPr>
          <w:lang w:val="es-CO"/>
        </w:rPr>
        <w:t xml:space="preserve">aparición de posibles secuelas, </w:t>
      </w:r>
      <w:r w:rsidR="00DC0F68" w:rsidRPr="00DC0F68">
        <w:rPr>
          <w:lang w:val="es-CO"/>
        </w:rPr>
        <w:t xml:space="preserve">enfermedades e incluso </w:t>
      </w:r>
      <w:r w:rsidR="00FA4968">
        <w:rPr>
          <w:lang w:val="es-CO"/>
        </w:rPr>
        <w:t xml:space="preserve">ocasionar </w:t>
      </w:r>
      <w:r w:rsidR="00774BEE">
        <w:rPr>
          <w:lang w:val="es-CO"/>
        </w:rPr>
        <w:t>el fallecimiento de la persona</w:t>
      </w:r>
      <w:r w:rsidR="00B706C4">
        <w:rPr>
          <w:lang w:val="es-CO"/>
        </w:rPr>
        <w:t>. Este tipo de violencia</w:t>
      </w:r>
      <w:r w:rsidR="00DC0F68" w:rsidRPr="00DC0F68">
        <w:rPr>
          <w:lang w:val="es-CO"/>
        </w:rPr>
        <w:t xml:space="preserve"> implica una relación de poder donde una persona inflige daño no accidental a otra.</w:t>
      </w:r>
    </w:p>
    <w:p w14:paraId="76182749" w14:textId="77777777" w:rsidR="00DA206E" w:rsidRPr="00CE7A70" w:rsidRDefault="00B3324A" w:rsidP="00DA206E">
      <w:pPr>
        <w:spacing w:line="360" w:lineRule="auto"/>
        <w:ind w:firstLine="284"/>
        <w:jc w:val="both"/>
        <w:rPr>
          <w:lang w:val="es-CO"/>
        </w:rPr>
      </w:pPr>
      <w:r>
        <w:rPr>
          <w:lang w:val="es-CO"/>
        </w:rPr>
        <w:t>En lo que respecta a la violencia sexual l</w:t>
      </w:r>
      <w:r w:rsidR="00F55FE0" w:rsidRPr="00F55FE0">
        <w:rPr>
          <w:lang w:val="es-CO"/>
        </w:rPr>
        <w:t xml:space="preserve">a Ley 1257 de 2008 </w:t>
      </w:r>
      <w:r>
        <w:rPr>
          <w:lang w:val="es-CO"/>
        </w:rPr>
        <w:t xml:space="preserve">la describe </w:t>
      </w:r>
      <w:r w:rsidR="00F55FE0" w:rsidRPr="00F55FE0">
        <w:rPr>
          <w:lang w:val="es-CO"/>
        </w:rPr>
        <w:t xml:space="preserve">como las consecuencias derivadas de forzar a una persona a participar en actividades sexualizadas, ya sea de forma física o verbal, o a involucrarse en </w:t>
      </w:r>
      <w:r w:rsidR="00B0410F">
        <w:rPr>
          <w:lang w:val="es-CO"/>
        </w:rPr>
        <w:t>actos</w:t>
      </w:r>
      <w:r w:rsidR="00F55FE0" w:rsidRPr="00F55FE0">
        <w:rPr>
          <w:lang w:val="es-CO"/>
        </w:rPr>
        <w:t xml:space="preserve"> sexuales </w:t>
      </w:r>
      <w:r w:rsidR="00B0410F">
        <w:rPr>
          <w:lang w:val="es-CO"/>
        </w:rPr>
        <w:t>bajo la</w:t>
      </w:r>
      <w:r w:rsidR="00F55FE0" w:rsidRPr="00F55FE0">
        <w:rPr>
          <w:lang w:val="es-CO"/>
        </w:rPr>
        <w:t xml:space="preserve"> coerción, </w:t>
      </w:r>
      <w:r w:rsidR="00B0410F">
        <w:rPr>
          <w:lang w:val="es-CO"/>
        </w:rPr>
        <w:t>am</w:t>
      </w:r>
      <w:r w:rsidR="00B0410F">
        <w:rPr>
          <w:sz w:val="22"/>
          <w:lang w:val="es-CO"/>
        </w:rPr>
        <w:t>enaza</w:t>
      </w:r>
      <w:r w:rsidR="00F55FE0" w:rsidRPr="00F55FE0">
        <w:rPr>
          <w:lang w:val="es-CO"/>
        </w:rPr>
        <w:t xml:space="preserve">, manipulación u otras formas de </w:t>
      </w:r>
      <w:r w:rsidR="00B0410F">
        <w:rPr>
          <w:lang w:val="es-CO"/>
        </w:rPr>
        <w:t>chantaje</w:t>
      </w:r>
      <w:r w:rsidR="00F55FE0" w:rsidRPr="00F55FE0">
        <w:rPr>
          <w:lang w:val="es-CO"/>
        </w:rPr>
        <w:t xml:space="preserve">. Este </w:t>
      </w:r>
      <w:r w:rsidR="00C21D0A">
        <w:rPr>
          <w:lang w:val="es-CO"/>
        </w:rPr>
        <w:t>concepto incluye</w:t>
      </w:r>
      <w:r w:rsidR="00F55FE0" w:rsidRPr="00F55FE0">
        <w:rPr>
          <w:lang w:val="es-CO"/>
        </w:rPr>
        <w:t xml:space="preserve"> </w:t>
      </w:r>
      <w:r w:rsidR="00C21D0A">
        <w:rPr>
          <w:lang w:val="es-CO"/>
        </w:rPr>
        <w:t>diversos tipos de conductas</w:t>
      </w:r>
      <w:r w:rsidR="00F55FE0" w:rsidRPr="00F55FE0">
        <w:rPr>
          <w:lang w:val="es-CO"/>
        </w:rPr>
        <w:t xml:space="preserve"> </w:t>
      </w:r>
      <w:r w:rsidR="00F55FE0" w:rsidRPr="00F55FE0">
        <w:rPr>
          <w:lang w:val="es-CO"/>
        </w:rPr>
        <w:lastRenderedPageBreak/>
        <w:t>que van desde el acoso sexual hasta la violación, con el propósito de identificar y sancionar las acciones que causan sufrimiento a las víctimas en el ámbito sexual. Al incluir la coerción y la manipulación, se subraya la importancia de considerar el contexto psicológico y emocional</w:t>
      </w:r>
      <w:r w:rsidR="00C21D0A">
        <w:rPr>
          <w:lang w:val="es-CO"/>
        </w:rPr>
        <w:t xml:space="preserve"> en el que se perpetra esta clase</w:t>
      </w:r>
      <w:r w:rsidR="00F55FE0" w:rsidRPr="00F55FE0">
        <w:rPr>
          <w:lang w:val="es-CO"/>
        </w:rPr>
        <w:t xml:space="preserve"> </w:t>
      </w:r>
      <w:r w:rsidR="00C21D0A">
        <w:rPr>
          <w:lang w:val="es-CO"/>
        </w:rPr>
        <w:t>de agresión</w:t>
      </w:r>
      <w:r w:rsidR="006349EA">
        <w:rPr>
          <w:lang w:val="es-CO"/>
        </w:rPr>
        <w:t>.</w:t>
      </w:r>
    </w:p>
    <w:p w14:paraId="17A807F2" w14:textId="77777777" w:rsidR="00DA206E" w:rsidRDefault="00DA206E" w:rsidP="00F7055B">
      <w:pPr>
        <w:spacing w:line="360" w:lineRule="auto"/>
        <w:ind w:firstLine="284"/>
        <w:jc w:val="both"/>
        <w:rPr>
          <w:lang w:val="es-CO"/>
        </w:rPr>
      </w:pPr>
      <w:r w:rsidRPr="00DA206E">
        <w:rPr>
          <w:lang w:val="es-CO"/>
        </w:rPr>
        <w:t xml:space="preserve">La violencia patrimonial se define como cualquier acción que resulte en la privación, modificación, sustracción, deterioro, retención, limitación o desvío de </w:t>
      </w:r>
      <w:r w:rsidR="00A002E9">
        <w:rPr>
          <w:lang w:val="es-CO"/>
        </w:rPr>
        <w:t>pertenencia</w:t>
      </w:r>
      <w:r w:rsidR="002603E9">
        <w:rPr>
          <w:lang w:val="es-CO"/>
        </w:rPr>
        <w:t>s</w:t>
      </w:r>
      <w:r w:rsidR="00A002E9">
        <w:rPr>
          <w:lang w:val="es-CO"/>
        </w:rPr>
        <w:t xml:space="preserve"> ya sea personales, laborales, </w:t>
      </w:r>
      <w:r w:rsidR="002603E9">
        <w:rPr>
          <w:lang w:val="es-CO"/>
        </w:rPr>
        <w:t xml:space="preserve">económicos, que garanticen el sustento de la </w:t>
      </w:r>
      <w:r>
        <w:rPr>
          <w:lang w:val="es-CO"/>
        </w:rPr>
        <w:t xml:space="preserve">víctima </w:t>
      </w:r>
      <w:r w:rsidRPr="00DA206E">
        <w:rPr>
          <w:lang w:val="es-CO"/>
        </w:rPr>
        <w:t xml:space="preserve">(según lo establecido en el artículo 3, párrafo 1). A diferencia de la violencia económica, </w:t>
      </w:r>
      <w:r w:rsidR="00F354B9">
        <w:rPr>
          <w:lang w:val="es-CO"/>
        </w:rPr>
        <w:t xml:space="preserve">este acto </w:t>
      </w:r>
      <w:r w:rsidRPr="00DA206E">
        <w:rPr>
          <w:lang w:val="es-CO"/>
        </w:rPr>
        <w:t>se concentra en perjudicar los recursos patrimoniales de la víctima.</w:t>
      </w:r>
    </w:p>
    <w:p w14:paraId="24457C19" w14:textId="77777777" w:rsidR="00CE7A70" w:rsidRDefault="009F5B2A" w:rsidP="00F7055B">
      <w:pPr>
        <w:spacing w:line="360" w:lineRule="auto"/>
        <w:ind w:firstLine="284"/>
        <w:jc w:val="both"/>
        <w:rPr>
          <w:lang w:val="es-CO"/>
        </w:rPr>
      </w:pPr>
      <w:r>
        <w:rPr>
          <w:lang w:val="es-CO"/>
        </w:rPr>
        <w:t xml:space="preserve">Del mismo modo, la literatura existente relaciona otros tipos de violencia de género, </w:t>
      </w:r>
      <w:r w:rsidR="0034579A">
        <w:rPr>
          <w:lang w:val="es-CO"/>
        </w:rPr>
        <w:t>entre ellos,</w:t>
      </w:r>
    </w:p>
    <w:p w14:paraId="18B692DE" w14:textId="77777777" w:rsidR="009F5B2A" w:rsidRDefault="009F5B2A" w:rsidP="009F5B2A">
      <w:pPr>
        <w:spacing w:line="360" w:lineRule="auto"/>
        <w:ind w:firstLine="284"/>
        <w:jc w:val="both"/>
        <w:rPr>
          <w:lang w:val="es-CO"/>
        </w:rPr>
      </w:pPr>
      <w:r>
        <w:rPr>
          <w:lang w:val="es-CO"/>
        </w:rPr>
        <w:t xml:space="preserve">Violencia Económica: </w:t>
      </w:r>
      <w:r w:rsidRPr="009F5B2A">
        <w:rPr>
          <w:lang w:val="es-CO"/>
        </w:rPr>
        <w:t xml:space="preserve">busca no solo privar a la persona de su autonomía financiera, sino también ejercer un poder coercitivo que afecta su capacidad de tomar decisiones y participar plenamente en la sociedad. Es una forma de abuso que puede tener consecuencias a largo plazo en la independencia y bienestar de la </w:t>
      </w:r>
      <w:r w:rsidR="009C1B35">
        <w:rPr>
          <w:lang w:val="es-CO"/>
        </w:rPr>
        <w:t>mujer</w:t>
      </w:r>
      <w:r w:rsidRPr="009F5B2A">
        <w:rPr>
          <w:lang w:val="es-CO"/>
        </w:rPr>
        <w:t>.</w:t>
      </w:r>
    </w:p>
    <w:p w14:paraId="2F2D0293" w14:textId="77777777" w:rsidR="00A150B4" w:rsidRPr="001A4190" w:rsidRDefault="009F5B2A" w:rsidP="00A150B4">
      <w:pPr>
        <w:spacing w:line="360" w:lineRule="auto"/>
        <w:ind w:firstLine="284"/>
        <w:jc w:val="both"/>
        <w:rPr>
          <w:lang w:val="es-CO"/>
        </w:rPr>
      </w:pPr>
      <w:r>
        <w:rPr>
          <w:lang w:val="es-CO"/>
        </w:rPr>
        <w:t xml:space="preserve">Feminicidio: </w:t>
      </w:r>
      <w:r w:rsidR="00F83EBF">
        <w:rPr>
          <w:lang w:val="es-CO"/>
        </w:rPr>
        <w:t xml:space="preserve">Este término </w:t>
      </w:r>
      <w:r w:rsidR="001F4C86">
        <w:rPr>
          <w:lang w:val="es-CO"/>
        </w:rPr>
        <w:t xml:space="preserve">hace alusión </w:t>
      </w:r>
      <w:r w:rsidR="001A4190" w:rsidRPr="001A4190">
        <w:rPr>
          <w:lang w:val="es-CO"/>
        </w:rPr>
        <w:t xml:space="preserve">al </w:t>
      </w:r>
      <w:r w:rsidR="00F83EBF">
        <w:rPr>
          <w:lang w:val="es-CO"/>
        </w:rPr>
        <w:t>“</w:t>
      </w:r>
      <w:r w:rsidR="001A4190" w:rsidRPr="001A4190">
        <w:rPr>
          <w:lang w:val="es-CO"/>
        </w:rPr>
        <w:t>asesinato intencionado de una mujer basado únicamente en su género</w:t>
      </w:r>
      <w:r w:rsidR="001A4190">
        <w:rPr>
          <w:lang w:val="es-CO"/>
        </w:rPr>
        <w:t>” (ONU Mujeres</w:t>
      </w:r>
      <w:r w:rsidR="000D639B">
        <w:rPr>
          <w:lang w:val="es-CO"/>
        </w:rPr>
        <w:t>,</w:t>
      </w:r>
      <w:r w:rsidR="001A4190">
        <w:rPr>
          <w:lang w:val="es-CO"/>
        </w:rPr>
        <w:t xml:space="preserve"> s.f)</w:t>
      </w:r>
      <w:r w:rsidR="001A4190" w:rsidRPr="001A4190">
        <w:rPr>
          <w:lang w:val="es-CO"/>
        </w:rPr>
        <w:t xml:space="preserve">. </w:t>
      </w:r>
      <w:r w:rsidR="00C34A1C">
        <w:rPr>
          <w:lang w:val="es-CO"/>
        </w:rPr>
        <w:t xml:space="preserve">En </w:t>
      </w:r>
      <w:r w:rsidR="00A150B4">
        <w:rPr>
          <w:lang w:val="es-CO"/>
        </w:rPr>
        <w:t>g</w:t>
      </w:r>
      <w:r w:rsidR="00C34A1C">
        <w:rPr>
          <w:lang w:val="es-CO"/>
        </w:rPr>
        <w:t>ran parte de los hechos</w:t>
      </w:r>
      <w:r w:rsidR="001A4190" w:rsidRPr="001A4190">
        <w:rPr>
          <w:lang w:val="es-CO"/>
        </w:rPr>
        <w:t xml:space="preserve"> de feminicidio, los perpetradores suelen ser </w:t>
      </w:r>
      <w:r w:rsidR="001F4C86">
        <w:rPr>
          <w:lang w:val="es-CO"/>
        </w:rPr>
        <w:t>compañeros sentimentales anteriores o actuales de l</w:t>
      </w:r>
      <w:r w:rsidR="001A4190" w:rsidRPr="001A4190">
        <w:rPr>
          <w:lang w:val="es-CO"/>
        </w:rPr>
        <w:t xml:space="preserve">a víctima. </w:t>
      </w:r>
      <w:r w:rsidR="00A150B4" w:rsidRPr="00A150B4">
        <w:rPr>
          <w:lang w:val="es-CO"/>
        </w:rPr>
        <w:t xml:space="preserve">Con frecuencia, estos asesinatos son el resultado final de un ciclo de </w:t>
      </w:r>
      <w:r w:rsidR="00A150B4">
        <w:rPr>
          <w:lang w:val="es-CO"/>
        </w:rPr>
        <w:t>maltratos</w:t>
      </w:r>
      <w:r w:rsidR="00A150B4" w:rsidRPr="00A150B4">
        <w:rPr>
          <w:lang w:val="es-CO"/>
        </w:rPr>
        <w:t xml:space="preserve">, </w:t>
      </w:r>
      <w:r w:rsidR="00A150B4">
        <w:rPr>
          <w:lang w:val="es-CO"/>
        </w:rPr>
        <w:t>hostigamientos, presiones</w:t>
      </w:r>
      <w:r w:rsidR="00A150B4" w:rsidRPr="00A150B4">
        <w:rPr>
          <w:lang w:val="es-CO"/>
        </w:rPr>
        <w:t xml:space="preserve"> o actos intimidatorios continuos dentro del entorno doméstico.</w:t>
      </w:r>
    </w:p>
    <w:p w14:paraId="6CC89685" w14:textId="77777777" w:rsidR="004D3A24" w:rsidRDefault="000D639B" w:rsidP="000D639B">
      <w:pPr>
        <w:spacing w:line="360" w:lineRule="auto"/>
        <w:ind w:firstLine="284"/>
        <w:jc w:val="both"/>
        <w:rPr>
          <w:lang w:val="es-CO"/>
        </w:rPr>
      </w:pPr>
      <w:r w:rsidRPr="000D639B">
        <w:rPr>
          <w:lang w:val="es-CO"/>
        </w:rPr>
        <w:t>Trata d</w:t>
      </w:r>
      <w:r>
        <w:rPr>
          <w:lang w:val="es-CO"/>
        </w:rPr>
        <w:t xml:space="preserve">e Personas: </w:t>
      </w:r>
      <w:r w:rsidR="005E54FB" w:rsidRPr="005E54FB">
        <w:rPr>
          <w:lang w:val="es-CO"/>
        </w:rPr>
        <w:t xml:space="preserve">Se trata del proceso de captación y aprovechamiento de </w:t>
      </w:r>
      <w:r w:rsidR="005E54FB">
        <w:rPr>
          <w:lang w:val="es-CO"/>
        </w:rPr>
        <w:t>individuos</w:t>
      </w:r>
      <w:r w:rsidR="005E54FB" w:rsidRPr="005E54FB">
        <w:rPr>
          <w:lang w:val="es-CO"/>
        </w:rPr>
        <w:t xml:space="preserve"> mediante el uso de métodos como la </w:t>
      </w:r>
      <w:r w:rsidR="005E54FB">
        <w:rPr>
          <w:lang w:val="es-CO"/>
        </w:rPr>
        <w:t>violencia</w:t>
      </w:r>
      <w:r w:rsidR="005E54FB" w:rsidRPr="005E54FB">
        <w:rPr>
          <w:lang w:val="es-CO"/>
        </w:rPr>
        <w:t xml:space="preserve">, el </w:t>
      </w:r>
      <w:r w:rsidR="005E54FB">
        <w:rPr>
          <w:lang w:val="es-CO"/>
        </w:rPr>
        <w:t>engaño, la coerción o la intimidación</w:t>
      </w:r>
      <w:r w:rsidR="005E54FB" w:rsidRPr="005E54FB">
        <w:rPr>
          <w:lang w:val="es-CO"/>
        </w:rPr>
        <w:t xml:space="preserve">. Este crimen atroz, que continúa ocurriendo en todo el mundo, </w:t>
      </w:r>
      <w:r w:rsidR="009F330B">
        <w:rPr>
          <w:lang w:val="es-CO"/>
        </w:rPr>
        <w:t xml:space="preserve">afecta a un gran número de </w:t>
      </w:r>
      <w:r w:rsidR="002D58CF">
        <w:rPr>
          <w:lang w:val="es-CO"/>
        </w:rPr>
        <w:t>mujeres y niñas, quienes</w:t>
      </w:r>
      <w:r w:rsidR="005E54FB" w:rsidRPr="005E54FB">
        <w:rPr>
          <w:lang w:val="es-CO"/>
        </w:rPr>
        <w:t xml:space="preserve"> en numerosas ocasiones </w:t>
      </w:r>
      <w:r w:rsidR="002D58CF">
        <w:rPr>
          <w:lang w:val="es-CO"/>
        </w:rPr>
        <w:t xml:space="preserve">son agredidas y explotadas sexualmente </w:t>
      </w:r>
      <w:r w:rsidR="00AE6C02">
        <w:rPr>
          <w:lang w:val="es-CO"/>
        </w:rPr>
        <w:t>(ONU Mujeres, s.f)</w:t>
      </w:r>
      <w:r w:rsidR="00AE6C02" w:rsidRPr="001A4190">
        <w:rPr>
          <w:lang w:val="es-CO"/>
        </w:rPr>
        <w:t>.</w:t>
      </w:r>
      <w:r w:rsidR="00AE6C02">
        <w:rPr>
          <w:lang w:val="es-CO"/>
        </w:rPr>
        <w:t xml:space="preserve"> </w:t>
      </w:r>
      <w:r w:rsidR="00AE6C02" w:rsidRPr="00AE6C02">
        <w:rPr>
          <w:lang w:val="es-CO"/>
        </w:rPr>
        <w:t>Este fenómeno no solo priva a las víctimas de su libertad personal, sino que también las somete a situaciones de abuso extremo, v</w:t>
      </w:r>
      <w:r w:rsidR="00BF4719">
        <w:rPr>
          <w:lang w:val="es-CO"/>
        </w:rPr>
        <w:t>iolencia y degradación. El tráfico</w:t>
      </w:r>
      <w:r w:rsidR="00AE6C02" w:rsidRPr="00AE6C02">
        <w:rPr>
          <w:lang w:val="es-CO"/>
        </w:rPr>
        <w:t xml:space="preserve"> de personas </w:t>
      </w:r>
      <w:r w:rsidR="00E50965">
        <w:rPr>
          <w:lang w:val="es-CO"/>
        </w:rPr>
        <w:t xml:space="preserve">se configura en un atentado contra los derechos y la integridad del individuo </w:t>
      </w:r>
      <w:r w:rsidR="00AE6C02" w:rsidRPr="00AE6C02">
        <w:rPr>
          <w:lang w:val="es-CO"/>
        </w:rPr>
        <w:t>y contribuye a la perpetuación de ciclos intergeneracionales de vulnerabilidad.</w:t>
      </w:r>
    </w:p>
    <w:p w14:paraId="66435357" w14:textId="77777777" w:rsidR="00BB115B" w:rsidRDefault="00CA2C4A" w:rsidP="00B4538E">
      <w:pPr>
        <w:spacing w:line="360" w:lineRule="auto"/>
        <w:ind w:firstLine="284"/>
        <w:jc w:val="both"/>
        <w:rPr>
          <w:lang w:val="es-CO"/>
        </w:rPr>
      </w:pPr>
      <w:r w:rsidRPr="00CA2C4A">
        <w:rPr>
          <w:lang w:val="es-CO"/>
        </w:rPr>
        <w:lastRenderedPageBreak/>
        <w:t>La mutilación genital femenina (MGF) consiste en</w:t>
      </w:r>
      <w:r>
        <w:rPr>
          <w:lang w:val="es-CO"/>
        </w:rPr>
        <w:t xml:space="preserve"> una</w:t>
      </w:r>
      <w:r w:rsidRPr="00CA2C4A">
        <w:rPr>
          <w:lang w:val="es-CO"/>
        </w:rPr>
        <w:t xml:space="preserve"> </w:t>
      </w:r>
      <w:r>
        <w:rPr>
          <w:lang w:val="es-CO"/>
        </w:rPr>
        <w:t>práctica que busca</w:t>
      </w:r>
      <w:r w:rsidRPr="00CA2C4A">
        <w:rPr>
          <w:lang w:val="es-CO"/>
        </w:rPr>
        <w:t xml:space="preserve"> intencionalmente alterar o dañar los órganos genitales femeninos sin motivos médicos legítimos</w:t>
      </w:r>
      <w:r>
        <w:rPr>
          <w:lang w:val="es-CO"/>
        </w:rPr>
        <w:t xml:space="preserve"> </w:t>
      </w:r>
      <w:r w:rsidR="00BB115B">
        <w:rPr>
          <w:lang w:val="es-CO"/>
        </w:rPr>
        <w:t>(ONU Mujeres, s.f)</w:t>
      </w:r>
      <w:r w:rsidR="00BB115B" w:rsidRPr="001A4190">
        <w:rPr>
          <w:lang w:val="es-CO"/>
        </w:rPr>
        <w:t>.</w:t>
      </w:r>
      <w:r w:rsidR="00BB115B">
        <w:rPr>
          <w:lang w:val="es-CO"/>
        </w:rPr>
        <w:t xml:space="preserve"> </w:t>
      </w:r>
      <w:r w:rsidR="00E902FC">
        <w:rPr>
          <w:lang w:val="es-CO"/>
        </w:rPr>
        <w:t>Esta tradición</w:t>
      </w:r>
      <w:r w:rsidR="00E902FC" w:rsidRPr="00E902FC">
        <w:rPr>
          <w:lang w:val="es-CO"/>
        </w:rPr>
        <w:t xml:space="preserve"> arraigada en la sociedad, a menudo</w:t>
      </w:r>
      <w:r w:rsidR="00E902FC">
        <w:rPr>
          <w:lang w:val="es-CO"/>
        </w:rPr>
        <w:t xml:space="preserve"> es</w:t>
      </w:r>
      <w:r w:rsidR="00E902FC" w:rsidRPr="00E902FC">
        <w:rPr>
          <w:lang w:val="es-CO"/>
        </w:rPr>
        <w:t xml:space="preserve"> vista </w:t>
      </w:r>
      <w:r w:rsidR="009F79DA">
        <w:rPr>
          <w:lang w:val="es-CO"/>
        </w:rPr>
        <w:t>como un ritual esencial para que l</w:t>
      </w:r>
      <w:r w:rsidR="00E902FC" w:rsidRPr="00E902FC">
        <w:rPr>
          <w:lang w:val="es-CO"/>
        </w:rPr>
        <w:t xml:space="preserve">as niñas </w:t>
      </w:r>
      <w:r w:rsidR="009F79DA">
        <w:rPr>
          <w:lang w:val="es-CO"/>
        </w:rPr>
        <w:t>den un paso haci</w:t>
      </w:r>
      <w:r w:rsidR="00E902FC" w:rsidRPr="00E902FC">
        <w:rPr>
          <w:lang w:val="es-CO"/>
        </w:rPr>
        <w:t>a la edad adulta y para su futura vida matrimonial.</w:t>
      </w:r>
      <w:r w:rsidR="00E902FC">
        <w:rPr>
          <w:lang w:val="es-CO"/>
        </w:rPr>
        <w:t xml:space="preserve"> </w:t>
      </w:r>
      <w:r w:rsidR="00F40855" w:rsidRPr="00F40855">
        <w:rPr>
          <w:lang w:val="es-CO"/>
        </w:rPr>
        <w:t xml:space="preserve">Abordar la MGF requiere no solo medidas legales para prohibir esta práctica, sino también esfuerzos sostenidos para cambiar las normas culturales y aumentar la conciencia sobre sus graves consecuencias para la </w:t>
      </w:r>
      <w:r w:rsidR="00F40855">
        <w:rPr>
          <w:lang w:val="es-CO"/>
        </w:rPr>
        <w:t>integridad</w:t>
      </w:r>
      <w:r w:rsidR="00F40855" w:rsidRPr="00F40855">
        <w:rPr>
          <w:lang w:val="es-CO"/>
        </w:rPr>
        <w:t xml:space="preserve"> </w:t>
      </w:r>
      <w:r w:rsidR="00F40855">
        <w:rPr>
          <w:lang w:val="es-CO"/>
        </w:rPr>
        <w:t>y bienestar físico y mental</w:t>
      </w:r>
      <w:r w:rsidR="00F40855" w:rsidRPr="00F40855">
        <w:rPr>
          <w:lang w:val="es-CO"/>
        </w:rPr>
        <w:t xml:space="preserve"> de mujeres y niñas.</w:t>
      </w:r>
    </w:p>
    <w:p w14:paraId="3FE12784" w14:textId="77777777" w:rsidR="00FA7898" w:rsidRDefault="00FA7898" w:rsidP="006369EE">
      <w:pPr>
        <w:spacing w:line="360" w:lineRule="auto"/>
        <w:ind w:firstLine="284"/>
        <w:jc w:val="both"/>
        <w:rPr>
          <w:lang w:val="es-CO"/>
        </w:rPr>
      </w:pPr>
      <w:r w:rsidRPr="00FA7898">
        <w:rPr>
          <w:lang w:val="es-CO"/>
        </w:rPr>
        <w:t>El matrimonio infantil se refiere a cualq</w:t>
      </w:r>
      <w:r w:rsidR="00FE1B47">
        <w:rPr>
          <w:lang w:val="es-CO"/>
        </w:rPr>
        <w:t>uier unión marital en la que uno o ambos integrantes de la pareja son menores de edad</w:t>
      </w:r>
      <w:r w:rsidRPr="00FA7898">
        <w:rPr>
          <w:lang w:val="es-CO"/>
        </w:rPr>
        <w:t xml:space="preserve">. </w:t>
      </w:r>
      <w:r>
        <w:rPr>
          <w:lang w:val="es-CO"/>
        </w:rPr>
        <w:t>Es</w:t>
      </w:r>
      <w:r w:rsidRPr="00FA7898">
        <w:rPr>
          <w:lang w:val="es-CO"/>
        </w:rPr>
        <w:t xml:space="preserve">ta práctica </w:t>
      </w:r>
      <w:r w:rsidR="00D65433">
        <w:rPr>
          <w:lang w:val="es-CO"/>
        </w:rPr>
        <w:t>va en contra a</w:t>
      </w:r>
      <w:r w:rsidRPr="00FA7898">
        <w:rPr>
          <w:lang w:val="es-CO"/>
        </w:rPr>
        <w:t xml:space="preserve"> la Declaración Universal de Derechos Humanos, </w:t>
      </w:r>
      <w:r w:rsidR="00620E82" w:rsidRPr="00620E82">
        <w:rPr>
          <w:lang w:val="es-CO"/>
        </w:rPr>
        <w:t xml:space="preserve">que sostiene que el matrimonio debe </w:t>
      </w:r>
      <w:r w:rsidR="00FE1B47">
        <w:rPr>
          <w:lang w:val="es-CO"/>
        </w:rPr>
        <w:t>darse mediante el consentimiento</w:t>
      </w:r>
      <w:r w:rsidR="00C12106">
        <w:rPr>
          <w:lang w:val="es-CO"/>
        </w:rPr>
        <w:t xml:space="preserve"> voluntario y pleno</w:t>
      </w:r>
      <w:r w:rsidR="00620E82" w:rsidRPr="00620E82">
        <w:rPr>
          <w:lang w:val="es-CO"/>
        </w:rPr>
        <w:t xml:space="preserve"> por ambas partes.</w:t>
      </w:r>
      <w:r>
        <w:rPr>
          <w:lang w:val="es-CO"/>
        </w:rPr>
        <w:t xml:space="preserve"> (ONU Mujeres, s.f)</w:t>
      </w:r>
      <w:r w:rsidRPr="00FA7898">
        <w:rPr>
          <w:lang w:val="es-CO"/>
        </w:rPr>
        <w:t xml:space="preserve">. </w:t>
      </w:r>
      <w:r w:rsidR="008A3521">
        <w:rPr>
          <w:lang w:val="es-CO"/>
        </w:rPr>
        <w:t>El género femenino</w:t>
      </w:r>
      <w:r w:rsidR="008A3521" w:rsidRPr="00AD074C">
        <w:rPr>
          <w:lang w:val="es-CO"/>
        </w:rPr>
        <w:t xml:space="preserve"> tiene</w:t>
      </w:r>
      <w:r w:rsidR="00AD074C" w:rsidRPr="00AD074C">
        <w:rPr>
          <w:lang w:val="es-CO"/>
        </w:rPr>
        <w:t xml:space="preserve"> más probabilidades que </w:t>
      </w:r>
      <w:r w:rsidR="00B531E6">
        <w:rPr>
          <w:lang w:val="es-CO"/>
        </w:rPr>
        <w:t>el masculino</w:t>
      </w:r>
      <w:r w:rsidR="00AD074C" w:rsidRPr="00AD074C">
        <w:rPr>
          <w:lang w:val="es-CO"/>
        </w:rPr>
        <w:t xml:space="preserve"> de contraer matrimonio antes de cumplir la mayoría de edad</w:t>
      </w:r>
      <w:r w:rsidR="00AD074C">
        <w:rPr>
          <w:lang w:val="es-CO"/>
        </w:rPr>
        <w:t>.</w:t>
      </w:r>
      <w:r w:rsidR="00FF5024">
        <w:rPr>
          <w:lang w:val="es-CO"/>
        </w:rPr>
        <w:t xml:space="preserve"> </w:t>
      </w:r>
      <w:r w:rsidRPr="00FA7898">
        <w:rPr>
          <w:lang w:val="es-CO"/>
        </w:rPr>
        <w:t>Esto conllev</w:t>
      </w:r>
      <w:r w:rsidR="00620E82">
        <w:rPr>
          <w:lang w:val="es-CO"/>
        </w:rPr>
        <w:t>a serias implicaciones, como el abando</w:t>
      </w:r>
      <w:r w:rsidR="008A3521">
        <w:rPr>
          <w:lang w:val="es-CO"/>
        </w:rPr>
        <w:t xml:space="preserve">no escolar, problemas físicos, </w:t>
      </w:r>
      <w:r w:rsidR="00AD074C">
        <w:rPr>
          <w:lang w:val="es-CO"/>
        </w:rPr>
        <w:t xml:space="preserve">de salud </w:t>
      </w:r>
      <w:r w:rsidR="008A3521">
        <w:rPr>
          <w:lang w:val="es-CO"/>
        </w:rPr>
        <w:t>mental</w:t>
      </w:r>
      <w:r w:rsidR="00620E82">
        <w:rPr>
          <w:lang w:val="es-CO"/>
        </w:rPr>
        <w:t xml:space="preserve"> </w:t>
      </w:r>
      <w:r w:rsidRPr="00FA7898">
        <w:rPr>
          <w:lang w:val="es-CO"/>
        </w:rPr>
        <w:t xml:space="preserve">y </w:t>
      </w:r>
      <w:r w:rsidR="00226065">
        <w:rPr>
          <w:lang w:val="es-CO"/>
        </w:rPr>
        <w:t>el riesgo de vivir hechos victimizantes.</w:t>
      </w:r>
    </w:p>
    <w:p w14:paraId="3BB5D6E8" w14:textId="77777777" w:rsidR="00E636B0" w:rsidRPr="006369EE" w:rsidRDefault="006369EE" w:rsidP="006E7BE7">
      <w:pPr>
        <w:spacing w:line="360" w:lineRule="auto"/>
        <w:ind w:firstLine="284"/>
        <w:jc w:val="both"/>
        <w:rPr>
          <w:lang w:val="es-CO"/>
        </w:rPr>
      </w:pPr>
      <w:r>
        <w:rPr>
          <w:lang w:val="es-CO"/>
        </w:rPr>
        <w:t>Violencia Digital</w:t>
      </w:r>
      <w:r w:rsidR="00DB11EB">
        <w:rPr>
          <w:lang w:val="es-CO"/>
        </w:rPr>
        <w:t xml:space="preserve"> o en línea</w:t>
      </w:r>
      <w:r>
        <w:rPr>
          <w:lang w:val="es-CO"/>
        </w:rPr>
        <w:t xml:space="preserve">: </w:t>
      </w:r>
      <w:r w:rsidRPr="006369EE">
        <w:rPr>
          <w:lang w:val="es-CO"/>
        </w:rPr>
        <w:t xml:space="preserve">se </w:t>
      </w:r>
      <w:r w:rsidR="006E7BE7">
        <w:rPr>
          <w:lang w:val="es-CO"/>
        </w:rPr>
        <w:t>identifica</w:t>
      </w:r>
      <w:r w:rsidRPr="006369EE">
        <w:rPr>
          <w:lang w:val="es-CO"/>
        </w:rPr>
        <w:t xml:space="preserve"> como cualquier </w:t>
      </w:r>
      <w:r w:rsidR="00E636B0">
        <w:rPr>
          <w:lang w:val="es-CO"/>
        </w:rPr>
        <w:t>forma</w:t>
      </w:r>
      <w:r w:rsidRPr="006369EE">
        <w:rPr>
          <w:lang w:val="es-CO"/>
        </w:rPr>
        <w:t xml:space="preserve"> de violencia que se </w:t>
      </w:r>
      <w:r w:rsidR="00E636B0">
        <w:rPr>
          <w:lang w:val="es-CO"/>
        </w:rPr>
        <w:t>realiza</w:t>
      </w:r>
      <w:r w:rsidRPr="006369EE">
        <w:rPr>
          <w:lang w:val="es-CO"/>
        </w:rPr>
        <w:t xml:space="preserve">, </w:t>
      </w:r>
      <w:r w:rsidR="00E636B0">
        <w:rPr>
          <w:lang w:val="es-CO"/>
        </w:rPr>
        <w:t>ejecuta</w:t>
      </w:r>
      <w:r w:rsidRPr="006369EE">
        <w:rPr>
          <w:lang w:val="es-CO"/>
        </w:rPr>
        <w:t xml:space="preserve"> o </w:t>
      </w:r>
      <w:r w:rsidR="00E636B0">
        <w:rPr>
          <w:lang w:val="es-CO"/>
        </w:rPr>
        <w:t>exacerba</w:t>
      </w:r>
      <w:r w:rsidRPr="006369EE">
        <w:rPr>
          <w:lang w:val="es-CO"/>
        </w:rPr>
        <w:t xml:space="preserve"> mediante el uso de </w:t>
      </w:r>
      <w:r w:rsidR="00DB11EB">
        <w:rPr>
          <w:lang w:val="es-CO"/>
        </w:rPr>
        <w:t>herramientas tecnológicas</w:t>
      </w:r>
      <w:r w:rsidRPr="006369EE">
        <w:rPr>
          <w:lang w:val="es-CO"/>
        </w:rPr>
        <w:t xml:space="preserve">, </w:t>
      </w:r>
      <w:r w:rsidR="00FF0CAE">
        <w:rPr>
          <w:lang w:val="es-CO"/>
        </w:rPr>
        <w:t>entre ellas, el</w:t>
      </w:r>
      <w:r w:rsidR="00E636B0" w:rsidRPr="00E636B0">
        <w:rPr>
          <w:lang w:val="es-CO"/>
        </w:rPr>
        <w:t xml:space="preserve"> internet, </w:t>
      </w:r>
      <w:r w:rsidR="00E636B0">
        <w:rPr>
          <w:lang w:val="es-CO"/>
        </w:rPr>
        <w:t xml:space="preserve">celulares, </w:t>
      </w:r>
      <w:r w:rsidR="00E636B0" w:rsidRPr="00E636B0">
        <w:rPr>
          <w:lang w:val="es-CO"/>
        </w:rPr>
        <w:t xml:space="preserve">plataformas de redes sociales, </w:t>
      </w:r>
      <w:r w:rsidR="00E636B0">
        <w:rPr>
          <w:lang w:val="es-CO"/>
        </w:rPr>
        <w:t>juegos online</w:t>
      </w:r>
      <w:r w:rsidR="00E636B0" w:rsidRPr="00E636B0">
        <w:rPr>
          <w:lang w:val="es-CO"/>
        </w:rPr>
        <w:t>, mensajería de texto, correos electrónicos, y otros medios digitales similares</w:t>
      </w:r>
      <w:r w:rsidR="003A03E1">
        <w:rPr>
          <w:lang w:val="es-CO"/>
        </w:rPr>
        <w:t>.</w:t>
      </w:r>
      <w:r w:rsidR="003B0254">
        <w:rPr>
          <w:lang w:val="es-CO"/>
        </w:rPr>
        <w:t xml:space="preserve"> (ONU Mujeres, s.f)</w:t>
      </w:r>
      <w:r w:rsidR="003B0254" w:rsidRPr="001A4190">
        <w:rPr>
          <w:lang w:val="es-CO"/>
        </w:rPr>
        <w:t>.</w:t>
      </w:r>
    </w:p>
    <w:p w14:paraId="4A0267F5" w14:textId="77777777" w:rsidR="006E7BE7" w:rsidRDefault="006E7BE7" w:rsidP="003B0254">
      <w:pPr>
        <w:spacing w:line="360" w:lineRule="auto"/>
        <w:ind w:firstLine="284"/>
        <w:jc w:val="both"/>
        <w:rPr>
          <w:lang w:val="es-CO"/>
        </w:rPr>
      </w:pPr>
      <w:r w:rsidRPr="006E7BE7">
        <w:rPr>
          <w:lang w:val="es-CO"/>
        </w:rPr>
        <w:t xml:space="preserve">Entre </w:t>
      </w:r>
      <w:r>
        <w:rPr>
          <w:lang w:val="es-CO"/>
        </w:rPr>
        <w:t xml:space="preserve">las modalidades de violencia digital </w:t>
      </w:r>
      <w:r w:rsidRPr="006E7BE7">
        <w:rPr>
          <w:lang w:val="es-CO"/>
        </w:rPr>
        <w:t>se identifican:</w:t>
      </w:r>
    </w:p>
    <w:p w14:paraId="595B0E80" w14:textId="77777777" w:rsidR="006369EE" w:rsidRPr="006369EE" w:rsidRDefault="003B0254" w:rsidP="003B0254">
      <w:pPr>
        <w:spacing w:line="360" w:lineRule="auto"/>
        <w:ind w:firstLine="284"/>
        <w:jc w:val="both"/>
        <w:rPr>
          <w:lang w:val="es-CO"/>
        </w:rPr>
      </w:pPr>
      <w:r>
        <w:rPr>
          <w:lang w:val="es-CO"/>
        </w:rPr>
        <w:t xml:space="preserve">Ciberacoso: </w:t>
      </w:r>
      <w:r w:rsidR="00C57909" w:rsidRPr="00C57909">
        <w:rPr>
          <w:lang w:val="es-CO"/>
        </w:rPr>
        <w:t>Se trata del envío de mensaje</w:t>
      </w:r>
      <w:r w:rsidR="00C57909">
        <w:rPr>
          <w:lang w:val="es-CO"/>
        </w:rPr>
        <w:t xml:space="preserve">s intimidantes o amenazadores a </w:t>
      </w:r>
      <w:r w:rsidR="006369EE" w:rsidRPr="006369EE">
        <w:rPr>
          <w:lang w:val="es-CO"/>
        </w:rPr>
        <w:t>través de plataformas digitales, redes sociales u otros medios electrónicos.</w:t>
      </w:r>
    </w:p>
    <w:p w14:paraId="15481EF1" w14:textId="77777777" w:rsidR="006369EE" w:rsidRPr="006369EE" w:rsidRDefault="003B0254" w:rsidP="003B0254">
      <w:pPr>
        <w:spacing w:line="360" w:lineRule="auto"/>
        <w:ind w:firstLine="284"/>
        <w:jc w:val="both"/>
        <w:rPr>
          <w:lang w:val="es-CO"/>
        </w:rPr>
      </w:pPr>
      <w:r>
        <w:rPr>
          <w:lang w:val="es-CO"/>
        </w:rPr>
        <w:t xml:space="preserve">Sexteo o Sexting: </w:t>
      </w:r>
      <w:r w:rsidR="009D5499" w:rsidRPr="009D5499">
        <w:rPr>
          <w:lang w:val="es-CO"/>
        </w:rPr>
        <w:t xml:space="preserve">Comprende el envío de </w:t>
      </w:r>
      <w:r w:rsidR="000478C7">
        <w:rPr>
          <w:lang w:val="es-CO"/>
        </w:rPr>
        <w:t xml:space="preserve">textos o </w:t>
      </w:r>
      <w:r w:rsidR="00075083">
        <w:rPr>
          <w:lang w:val="es-CO"/>
        </w:rPr>
        <w:t>fotografías</w:t>
      </w:r>
      <w:r w:rsidR="004C1018">
        <w:rPr>
          <w:lang w:val="es-CO"/>
        </w:rPr>
        <w:t xml:space="preserve"> explícita</w:t>
      </w:r>
      <w:r w:rsidR="00075083">
        <w:rPr>
          <w:lang w:val="es-CO"/>
        </w:rPr>
        <w:t>s</w:t>
      </w:r>
      <w:r w:rsidR="009D5499" w:rsidRPr="009D5499">
        <w:rPr>
          <w:lang w:val="es-CO"/>
        </w:rPr>
        <w:t xml:space="preserve"> a alguien sin su consentimiento previo</w:t>
      </w:r>
      <w:r w:rsidR="006369EE" w:rsidRPr="006369EE">
        <w:rPr>
          <w:lang w:val="es-CO"/>
        </w:rPr>
        <w:t>, lo que puede tener consecuencias negativas y comprometer la privacidad de la víctima.</w:t>
      </w:r>
    </w:p>
    <w:p w14:paraId="0AD7C03F" w14:textId="77777777" w:rsidR="00651EB3" w:rsidRDefault="003B0254" w:rsidP="00651EB3">
      <w:pPr>
        <w:spacing w:line="360" w:lineRule="auto"/>
        <w:ind w:firstLine="284"/>
        <w:jc w:val="both"/>
        <w:rPr>
          <w:lang w:val="es-CO"/>
        </w:rPr>
      </w:pPr>
      <w:r>
        <w:rPr>
          <w:lang w:val="es-CO"/>
        </w:rPr>
        <w:t>Doxing</w:t>
      </w:r>
      <w:r w:rsidR="00651EB3">
        <w:rPr>
          <w:lang w:val="es-CO"/>
        </w:rPr>
        <w:t xml:space="preserve">: </w:t>
      </w:r>
      <w:r w:rsidR="00651EB3" w:rsidRPr="00651EB3">
        <w:rPr>
          <w:lang w:val="es-CO"/>
        </w:rPr>
        <w:t>Implica la divulgación no consensuada de infor</w:t>
      </w:r>
      <w:r w:rsidR="00FE69A0">
        <w:rPr>
          <w:lang w:val="es-CO"/>
        </w:rPr>
        <w:t xml:space="preserve">mación privada o identificable </w:t>
      </w:r>
      <w:r w:rsidR="00651EB3" w:rsidRPr="00651EB3">
        <w:rPr>
          <w:lang w:val="es-CO"/>
        </w:rPr>
        <w:t>sobre la víctima en plataformas en línea, con el fin de exponerla o infringir su privacidad.</w:t>
      </w:r>
    </w:p>
    <w:p w14:paraId="11F6E950" w14:textId="77777777" w:rsidR="004D3A24" w:rsidRPr="005A61FE" w:rsidRDefault="005A61FE" w:rsidP="00651EB3">
      <w:pPr>
        <w:spacing w:line="360" w:lineRule="auto"/>
        <w:ind w:firstLine="284"/>
        <w:jc w:val="both"/>
        <w:rPr>
          <w:b/>
          <w:lang w:val="es-CO"/>
        </w:rPr>
      </w:pPr>
      <w:r w:rsidRPr="005A61FE">
        <w:rPr>
          <w:b/>
          <w:lang w:val="es-CO"/>
        </w:rPr>
        <w:t>Daño y sec</w:t>
      </w:r>
      <w:r w:rsidR="00C8330B">
        <w:rPr>
          <w:b/>
          <w:lang w:val="es-CO"/>
        </w:rPr>
        <w:t>uela de la violencia de género</w:t>
      </w:r>
      <w:r w:rsidRPr="005A61FE">
        <w:rPr>
          <w:b/>
          <w:lang w:val="es-CO"/>
        </w:rPr>
        <w:t xml:space="preserve"> </w:t>
      </w:r>
    </w:p>
    <w:p w14:paraId="48614CEC" w14:textId="77777777" w:rsidR="00255584" w:rsidRDefault="001273DA" w:rsidP="00004CD8">
      <w:pPr>
        <w:spacing w:line="360" w:lineRule="auto"/>
        <w:ind w:firstLine="284"/>
        <w:jc w:val="both"/>
        <w:rPr>
          <w:lang w:val="es-CO"/>
        </w:rPr>
      </w:pPr>
      <w:r w:rsidRPr="00E61C01">
        <w:rPr>
          <w:lang w:val="es-CO"/>
        </w:rPr>
        <w:lastRenderedPageBreak/>
        <w:t>En el</w:t>
      </w:r>
      <w:r w:rsidR="000D6A9F" w:rsidRPr="00E61C01">
        <w:rPr>
          <w:lang w:val="es-CO"/>
        </w:rPr>
        <w:t xml:space="preserve"> estudio y compresión</w:t>
      </w:r>
      <w:r w:rsidR="000D6A9F">
        <w:rPr>
          <w:lang w:val="es-CO"/>
        </w:rPr>
        <w:t xml:space="preserve"> de la </w:t>
      </w:r>
      <w:r w:rsidR="005A61FE" w:rsidRPr="005A61FE">
        <w:rPr>
          <w:lang w:val="es-CO"/>
        </w:rPr>
        <w:t xml:space="preserve">Violencia </w:t>
      </w:r>
      <w:r w:rsidR="00C8330B">
        <w:rPr>
          <w:lang w:val="es-CO"/>
        </w:rPr>
        <w:t>basada en el género</w:t>
      </w:r>
      <w:r w:rsidR="000D6A9F">
        <w:rPr>
          <w:lang w:val="es-CO"/>
        </w:rPr>
        <w:t xml:space="preserve"> encontramos dos </w:t>
      </w:r>
      <w:r w:rsidR="005A61FE" w:rsidRPr="005A61FE">
        <w:rPr>
          <w:lang w:val="es-CO"/>
        </w:rPr>
        <w:t xml:space="preserve">conceptos </w:t>
      </w:r>
      <w:r w:rsidR="000D6A9F">
        <w:rPr>
          <w:lang w:val="es-CO"/>
        </w:rPr>
        <w:t>fundamentales, los cuales son el</w:t>
      </w:r>
      <w:r w:rsidR="005A61FE" w:rsidRPr="005A61FE">
        <w:rPr>
          <w:lang w:val="es-CO"/>
        </w:rPr>
        <w:t xml:space="preserve"> daño y </w:t>
      </w:r>
      <w:r w:rsidR="00FC3E22">
        <w:rPr>
          <w:lang w:val="es-CO"/>
        </w:rPr>
        <w:t xml:space="preserve">la </w:t>
      </w:r>
      <w:r w:rsidR="005A61FE" w:rsidRPr="005A61FE">
        <w:rPr>
          <w:lang w:val="es-CO"/>
        </w:rPr>
        <w:t xml:space="preserve">secuela. El daño psicológico, resultado de una agresión violenta, se manifiesta en lesiones psíquicas y secuelas emocionales que afectan gravemente la vida cotidiana de </w:t>
      </w:r>
      <w:r w:rsidR="00BF5E72">
        <w:rPr>
          <w:lang w:val="es-CO"/>
        </w:rPr>
        <w:t>la víctima.</w:t>
      </w:r>
    </w:p>
    <w:p w14:paraId="57D0CFAD" w14:textId="77777777" w:rsidR="00255584" w:rsidRDefault="00507E97" w:rsidP="00255584">
      <w:pPr>
        <w:spacing w:line="360" w:lineRule="auto"/>
        <w:ind w:firstLine="284"/>
        <w:jc w:val="both"/>
        <w:rPr>
          <w:lang w:val="es-CO"/>
        </w:rPr>
      </w:pPr>
      <w:r>
        <w:rPr>
          <w:lang w:val="es-CO"/>
        </w:rPr>
        <w:t>Bajo</w:t>
      </w:r>
      <w:r w:rsidR="005A61FE" w:rsidRPr="005A61FE">
        <w:rPr>
          <w:lang w:val="es-CO"/>
        </w:rPr>
        <w:t xml:space="preserve"> la perspectiva jurídica, el daño psíquico puede </w:t>
      </w:r>
      <w:r w:rsidR="00365D8C">
        <w:rPr>
          <w:lang w:val="es-CO"/>
        </w:rPr>
        <w:t>tomar</w:t>
      </w:r>
      <w:r w:rsidR="005A61FE" w:rsidRPr="005A61FE">
        <w:rPr>
          <w:lang w:val="es-CO"/>
        </w:rPr>
        <w:t xml:space="preserve"> la forma de lesión o secuela, </w:t>
      </w:r>
      <w:r w:rsidR="005A61FE">
        <w:rPr>
          <w:lang w:val="es-CO"/>
        </w:rPr>
        <w:t xml:space="preserve">la lesión psíquica se </w:t>
      </w:r>
      <w:r w:rsidR="00CC6F11">
        <w:rPr>
          <w:lang w:val="es-CO"/>
        </w:rPr>
        <w:t>reconoce</w:t>
      </w:r>
      <w:r w:rsidR="005A61FE">
        <w:rPr>
          <w:lang w:val="es-CO"/>
        </w:rPr>
        <w:t xml:space="preserve"> como una </w:t>
      </w:r>
      <w:r w:rsidR="00D3658A">
        <w:rPr>
          <w:lang w:val="es-CO"/>
        </w:rPr>
        <w:t>perturbación</w:t>
      </w:r>
      <w:r w:rsidR="00901E1F">
        <w:rPr>
          <w:lang w:val="es-CO"/>
        </w:rPr>
        <w:t xml:space="preserve"> clínica</w:t>
      </w:r>
      <w:r w:rsidR="009A64A0">
        <w:rPr>
          <w:lang w:val="es-CO"/>
        </w:rPr>
        <w:t xml:space="preserve"> </w:t>
      </w:r>
      <w:r w:rsidR="00D3658A">
        <w:rPr>
          <w:lang w:val="es-CO"/>
        </w:rPr>
        <w:t>relevante</w:t>
      </w:r>
      <w:r w:rsidR="005A61FE">
        <w:rPr>
          <w:lang w:val="es-CO"/>
        </w:rPr>
        <w:t xml:space="preserve"> que </w:t>
      </w:r>
      <w:r w:rsidR="00D3658A">
        <w:rPr>
          <w:lang w:val="es-CO"/>
        </w:rPr>
        <w:t>impacta en</w:t>
      </w:r>
      <w:r w:rsidR="005A61FE">
        <w:rPr>
          <w:lang w:val="es-CO"/>
        </w:rPr>
        <w:t xml:space="preserve"> la </w:t>
      </w:r>
      <w:r w:rsidR="00D3658A">
        <w:rPr>
          <w:lang w:val="es-CO"/>
        </w:rPr>
        <w:t xml:space="preserve">capacidad de adaptación del individuo </w:t>
      </w:r>
      <w:r w:rsidR="005A61FE">
        <w:rPr>
          <w:lang w:val="es-CO"/>
        </w:rPr>
        <w:t xml:space="preserve">a las </w:t>
      </w:r>
      <w:r w:rsidR="00D3658A">
        <w:rPr>
          <w:lang w:val="es-CO"/>
        </w:rPr>
        <w:t>diversas</w:t>
      </w:r>
      <w:r w:rsidR="005A61FE">
        <w:rPr>
          <w:lang w:val="es-CO"/>
        </w:rPr>
        <w:t xml:space="preserve"> </w:t>
      </w:r>
      <w:r w:rsidR="00D3658A">
        <w:rPr>
          <w:lang w:val="es-CO"/>
        </w:rPr>
        <w:t>esferas de su</w:t>
      </w:r>
      <w:r w:rsidR="005A61FE">
        <w:rPr>
          <w:lang w:val="es-CO"/>
        </w:rPr>
        <w:t xml:space="preserve"> vida </w:t>
      </w:r>
      <w:r w:rsidR="00D3658A">
        <w:rPr>
          <w:lang w:val="es-CO"/>
        </w:rPr>
        <w:t>diaria</w:t>
      </w:r>
      <w:r w:rsidR="005A61FE">
        <w:rPr>
          <w:lang w:val="es-CO"/>
        </w:rPr>
        <w:t xml:space="preserve">. En cuanto a las secuelas emociones </w:t>
      </w:r>
      <w:r w:rsidR="006F7421">
        <w:rPr>
          <w:lang w:val="es-CO"/>
        </w:rPr>
        <w:t>implica</w:t>
      </w:r>
      <w:r w:rsidR="005A61FE" w:rsidRPr="005A61FE">
        <w:rPr>
          <w:lang w:val="es-CO"/>
        </w:rPr>
        <w:t xml:space="preserve"> la estabilización de </w:t>
      </w:r>
      <w:r w:rsidR="00D3658A">
        <w:rPr>
          <w:lang w:val="es-CO"/>
        </w:rPr>
        <w:t>desequilibrios</w:t>
      </w:r>
      <w:r w:rsidR="006A6B18">
        <w:rPr>
          <w:lang w:val="es-CO"/>
        </w:rPr>
        <w:t xml:space="preserve"> psicológicos</w:t>
      </w:r>
      <w:r w:rsidR="001B6202">
        <w:rPr>
          <w:lang w:val="es-CO"/>
        </w:rPr>
        <w:t xml:space="preserve">, es decir con una limitación </w:t>
      </w:r>
      <w:r w:rsidR="001B6202" w:rsidRPr="001B6202">
        <w:rPr>
          <w:lang w:val="es-CO"/>
        </w:rPr>
        <w:t>que persiste a lo largo del tiempo y no res</w:t>
      </w:r>
      <w:r w:rsidR="00FA4D5E">
        <w:rPr>
          <w:lang w:val="es-CO"/>
        </w:rPr>
        <w:t xml:space="preserve">ponde a un tratamiento adecuado </w:t>
      </w:r>
      <w:r w:rsidR="006A6B18">
        <w:rPr>
          <w:lang w:val="es-CO"/>
        </w:rPr>
        <w:t xml:space="preserve">(Echeburúa, Corral y Amor, </w:t>
      </w:r>
      <w:r w:rsidR="00FF5BF4">
        <w:rPr>
          <w:lang w:val="es-CO"/>
        </w:rPr>
        <w:t>2004</w:t>
      </w:r>
      <w:r w:rsidR="00255584" w:rsidRPr="00255584">
        <w:rPr>
          <w:lang w:val="es-CO"/>
        </w:rPr>
        <w:t>)</w:t>
      </w:r>
    </w:p>
    <w:p w14:paraId="00BC06CE" w14:textId="77777777" w:rsidR="00004CD8" w:rsidRDefault="00004CD8" w:rsidP="00004CD8">
      <w:pPr>
        <w:spacing w:line="360" w:lineRule="auto"/>
        <w:ind w:firstLine="284"/>
        <w:jc w:val="both"/>
        <w:rPr>
          <w:lang w:val="es-CO"/>
        </w:rPr>
      </w:pPr>
      <w:r>
        <w:rPr>
          <w:lang w:val="es-CO"/>
        </w:rPr>
        <w:t xml:space="preserve">Según lo describe </w:t>
      </w:r>
      <w:r w:rsidR="00D62C00">
        <w:rPr>
          <w:lang w:val="es-CO"/>
        </w:rPr>
        <w:t>Echeburúa, E. y de Corral, P.</w:t>
      </w:r>
      <w:r w:rsidR="00D62C00" w:rsidRPr="009A6098">
        <w:rPr>
          <w:lang w:val="es-CO"/>
        </w:rPr>
        <w:t xml:space="preserve"> (2005)</w:t>
      </w:r>
      <w:r w:rsidR="00D62C00">
        <w:rPr>
          <w:lang w:val="es-CO"/>
        </w:rPr>
        <w:t xml:space="preserve"> </w:t>
      </w:r>
      <w:r w:rsidR="00A1742C">
        <w:rPr>
          <w:lang w:val="es-CO"/>
        </w:rPr>
        <w:t xml:space="preserve">las </w:t>
      </w:r>
      <w:r w:rsidRPr="00004CD8">
        <w:rPr>
          <w:lang w:val="es-CO"/>
        </w:rPr>
        <w:t xml:space="preserve">experiencias agresivas o violentas, </w:t>
      </w:r>
      <w:r w:rsidR="00A1742C">
        <w:rPr>
          <w:lang w:val="es-CO"/>
        </w:rPr>
        <w:t xml:space="preserve">generan secuelas emocionales, las cuales </w:t>
      </w:r>
      <w:r w:rsidRPr="00004CD8">
        <w:rPr>
          <w:lang w:val="es-CO"/>
        </w:rPr>
        <w:t xml:space="preserve">tienen un impacto profundo en la personalidad de las víctimas. En muchos casos, se observa la emergencia de rasgos nuevos, estables o </w:t>
      </w:r>
      <w:r>
        <w:rPr>
          <w:lang w:val="es-CO"/>
        </w:rPr>
        <w:t>des</w:t>
      </w:r>
      <w:r w:rsidRPr="00004CD8">
        <w:rPr>
          <w:lang w:val="es-CO"/>
        </w:rPr>
        <w:t>adaptativos, como hostilidad, ira, dependencia emocional y suspicacia. Estos patrones pueden perdurar hasta por dos años, generando un deterioro significativo en las relaciones inter e intrapersonales de quienes han experimentado la violencia</w:t>
      </w:r>
    </w:p>
    <w:p w14:paraId="485DAFFA" w14:textId="77777777" w:rsidR="00255584" w:rsidRDefault="00004CD8" w:rsidP="00BF5E72">
      <w:pPr>
        <w:spacing w:line="360" w:lineRule="auto"/>
        <w:ind w:firstLine="284"/>
        <w:jc w:val="both"/>
        <w:rPr>
          <w:lang w:val="es-CO"/>
        </w:rPr>
      </w:pPr>
      <w:r>
        <w:rPr>
          <w:lang w:val="es-CO"/>
        </w:rPr>
        <w:t>En este sentido, l</w:t>
      </w:r>
      <w:r w:rsidRPr="00004CD8">
        <w:rPr>
          <w:lang w:val="es-CO"/>
        </w:rPr>
        <w:t>as secuelas emocionales, derivadas del daño psíquico, tienen el potencial de generar consecuencias negativas en las víctimas. Estas consecuencias se manifiestan a través de alteraciones y dificultades en diversos aspectos del desarrollo, abarcando los niveles personal, social, familiar y laboral. Sin embargo, el impacto más significativo se observa particularmente en el ámbito emocional de la víctima.</w:t>
      </w:r>
    </w:p>
    <w:p w14:paraId="4D34EAEE" w14:textId="77777777" w:rsidR="005A61FE" w:rsidRPr="005A61FE" w:rsidRDefault="003F6750" w:rsidP="00BF5E72">
      <w:pPr>
        <w:spacing w:line="360" w:lineRule="auto"/>
        <w:ind w:firstLine="284"/>
        <w:jc w:val="both"/>
        <w:rPr>
          <w:lang w:val="es-CO"/>
        </w:rPr>
      </w:pPr>
      <w:r>
        <w:rPr>
          <w:lang w:val="es-CO"/>
        </w:rPr>
        <w:t>Es importante destacar que e</w:t>
      </w:r>
      <w:r w:rsidR="005A61FE" w:rsidRPr="005A61FE">
        <w:rPr>
          <w:lang w:val="es-CO"/>
        </w:rPr>
        <w:t xml:space="preserve">l daño psíquico asociado a vivencias traumáticas aumenta con la </w:t>
      </w:r>
      <w:r w:rsidR="00F47032">
        <w:rPr>
          <w:lang w:val="es-CO"/>
        </w:rPr>
        <w:t xml:space="preserve">magnitud de hecho víctimizante, los recursos personales </w:t>
      </w:r>
      <w:r w:rsidR="005A61FE" w:rsidRPr="005A61FE">
        <w:rPr>
          <w:lang w:val="es-CO"/>
        </w:rPr>
        <w:t>y el tiempo</w:t>
      </w:r>
      <w:r w:rsidR="00BF5E72">
        <w:rPr>
          <w:lang w:val="es-CO"/>
        </w:rPr>
        <w:t xml:space="preserve"> transcurrido desde los hechos.</w:t>
      </w:r>
    </w:p>
    <w:p w14:paraId="02257AFD" w14:textId="77777777" w:rsidR="00DD3F01" w:rsidRDefault="00BF5E72" w:rsidP="005A61FE">
      <w:pPr>
        <w:spacing w:line="360" w:lineRule="auto"/>
        <w:ind w:firstLine="284"/>
        <w:jc w:val="both"/>
        <w:rPr>
          <w:lang w:val="es-CO"/>
        </w:rPr>
      </w:pPr>
      <w:r>
        <w:rPr>
          <w:lang w:val="es-CO"/>
        </w:rPr>
        <w:t xml:space="preserve">Por otro lado, respecto </w:t>
      </w:r>
      <w:r w:rsidR="005A61FE" w:rsidRPr="005A61FE">
        <w:rPr>
          <w:lang w:val="es-CO"/>
        </w:rPr>
        <w:t xml:space="preserve">al daño y secuela física, el maltrato a la mujer puede manifestarse en lesiones visibles, como golpes, hematomas y traumas físicos. </w:t>
      </w:r>
      <w:r w:rsidR="005A39FE">
        <w:rPr>
          <w:lang w:val="es-CO"/>
        </w:rPr>
        <w:t>De acuerdo con (Collado, J., 2009) e</w:t>
      </w:r>
      <w:r w:rsidR="005A61FE" w:rsidRPr="005A61FE">
        <w:rPr>
          <w:lang w:val="es-CO"/>
        </w:rPr>
        <w:t xml:space="preserve">ste tipo de violencia, fácilmente identificable, implica delitos o faltas contra la vida y provoca </w:t>
      </w:r>
      <w:r w:rsidR="00B03DB9">
        <w:rPr>
          <w:lang w:val="es-CO"/>
        </w:rPr>
        <w:t>afectaciones</w:t>
      </w:r>
      <w:r w:rsidR="005A61FE" w:rsidRPr="005A61FE">
        <w:rPr>
          <w:lang w:val="es-CO"/>
        </w:rPr>
        <w:t xml:space="preserve"> </w:t>
      </w:r>
      <w:r w:rsidR="00761FF0">
        <w:rPr>
          <w:lang w:val="es-CO"/>
        </w:rPr>
        <w:t>tanto en el cu</w:t>
      </w:r>
      <w:r w:rsidR="00445921">
        <w:rPr>
          <w:lang w:val="es-CO"/>
        </w:rPr>
        <w:t>erpo como a nivel emocional</w:t>
      </w:r>
      <w:r w:rsidR="00CB1C31">
        <w:rPr>
          <w:lang w:val="es-CO"/>
        </w:rPr>
        <w:t>.</w:t>
      </w:r>
    </w:p>
    <w:p w14:paraId="72EBFD2B" w14:textId="174E825C" w:rsidR="00DD3F01" w:rsidRPr="00200000" w:rsidRDefault="004C57CC" w:rsidP="00200000">
      <w:pPr>
        <w:pStyle w:val="Prrafodelista"/>
        <w:numPr>
          <w:ilvl w:val="0"/>
          <w:numId w:val="2"/>
        </w:numPr>
        <w:spacing w:line="360" w:lineRule="auto"/>
        <w:jc w:val="both"/>
        <w:rPr>
          <w:b/>
          <w:lang w:val="es-CO"/>
        </w:rPr>
      </w:pPr>
      <w:r w:rsidRPr="00200000">
        <w:rPr>
          <w:b/>
          <w:lang w:val="es-CO"/>
        </w:rPr>
        <w:lastRenderedPageBreak/>
        <w:t>La psicología social y el análisis de los d</w:t>
      </w:r>
      <w:r w:rsidR="00221F74" w:rsidRPr="00200000">
        <w:rPr>
          <w:b/>
          <w:lang w:val="es-CO"/>
        </w:rPr>
        <w:t>eterminantes</w:t>
      </w:r>
      <w:r w:rsidR="0007079D" w:rsidRPr="00200000">
        <w:rPr>
          <w:b/>
          <w:lang w:val="es-CO"/>
        </w:rPr>
        <w:t xml:space="preserve"> s</w:t>
      </w:r>
      <w:r w:rsidR="00DD3F01" w:rsidRPr="00200000">
        <w:rPr>
          <w:b/>
          <w:lang w:val="es-CO"/>
        </w:rPr>
        <w:t>ociales que Perpetúan la Violencia de Género</w:t>
      </w:r>
    </w:p>
    <w:p w14:paraId="625C62D7" w14:textId="77777777" w:rsidR="00DD3F01" w:rsidRDefault="002E2690" w:rsidP="005A61FE">
      <w:pPr>
        <w:spacing w:line="360" w:lineRule="auto"/>
        <w:ind w:firstLine="284"/>
        <w:jc w:val="both"/>
        <w:rPr>
          <w:lang w:val="es-CO"/>
        </w:rPr>
      </w:pPr>
      <w:r>
        <w:rPr>
          <w:lang w:val="es-CO"/>
        </w:rPr>
        <w:t>En un contexto amplio</w:t>
      </w:r>
      <w:r w:rsidR="00221F74" w:rsidRPr="00221F74">
        <w:rPr>
          <w:lang w:val="es-CO"/>
        </w:rPr>
        <w:t>, diversos fac</w:t>
      </w:r>
      <w:r w:rsidR="00A479A6">
        <w:rPr>
          <w:lang w:val="es-CO"/>
        </w:rPr>
        <w:t>tores influyen en la violencia basada en el</w:t>
      </w:r>
      <w:r w:rsidR="00221F74" w:rsidRPr="00221F74">
        <w:rPr>
          <w:lang w:val="es-CO"/>
        </w:rPr>
        <w:t xml:space="preserve"> género. </w:t>
      </w:r>
      <w:r w:rsidR="00B44D82">
        <w:rPr>
          <w:lang w:val="es-CO"/>
        </w:rPr>
        <w:t>En la esfera</w:t>
      </w:r>
      <w:r w:rsidR="007F1920">
        <w:rPr>
          <w:lang w:val="es-CO"/>
        </w:rPr>
        <w:t xml:space="preserve"> laboral, a pesar de la inclusión oficial</w:t>
      </w:r>
      <w:r w:rsidR="00951DD4">
        <w:rPr>
          <w:lang w:val="es-CO"/>
        </w:rPr>
        <w:t xml:space="preserve"> de</w:t>
      </w:r>
      <w:r w:rsidR="007F1920">
        <w:rPr>
          <w:lang w:val="es-CO"/>
        </w:rPr>
        <w:t xml:space="preserve"> </w:t>
      </w:r>
      <w:r w:rsidR="00221F74" w:rsidRPr="00221F74">
        <w:rPr>
          <w:lang w:val="es-CO"/>
        </w:rPr>
        <w:t xml:space="preserve">las mujeres al </w:t>
      </w:r>
      <w:r w:rsidR="007F1920">
        <w:rPr>
          <w:lang w:val="es-CO"/>
        </w:rPr>
        <w:t>sector</w:t>
      </w:r>
      <w:r w:rsidR="00221F74" w:rsidRPr="00221F74">
        <w:rPr>
          <w:lang w:val="es-CO"/>
        </w:rPr>
        <w:t xml:space="preserve">, persisten desigualdades en la distribución de responsabilidades domésticas, generando una doble carga laboral </w:t>
      </w:r>
      <w:r w:rsidR="00395F4F">
        <w:rPr>
          <w:lang w:val="es-CO"/>
        </w:rPr>
        <w:t xml:space="preserve">al tener que encargarse de cumplir con actividades tanto en el hogar como en el trabajo, aspecto que genera </w:t>
      </w:r>
      <w:r w:rsidR="00221F74" w:rsidRPr="00221F74">
        <w:rPr>
          <w:lang w:val="es-CO"/>
        </w:rPr>
        <w:t>tensiones en las relaciones. La discriminación en el tra</w:t>
      </w:r>
      <w:r w:rsidR="003C1B2D">
        <w:rPr>
          <w:lang w:val="es-CO"/>
        </w:rPr>
        <w:t xml:space="preserve">bajo contribuye a la </w:t>
      </w:r>
      <w:r w:rsidR="007A373F">
        <w:rPr>
          <w:lang w:val="es-CO"/>
        </w:rPr>
        <w:t>agresión</w:t>
      </w:r>
      <w:r w:rsidR="003C1B2D">
        <w:rPr>
          <w:lang w:val="es-CO"/>
        </w:rPr>
        <w:t xml:space="preserve">, impactando negativamente </w:t>
      </w:r>
      <w:r w:rsidR="00BB58D0">
        <w:rPr>
          <w:lang w:val="es-CO"/>
        </w:rPr>
        <w:t xml:space="preserve">en la salud mental y la estabilidad de la mujer </w:t>
      </w:r>
      <w:r w:rsidR="00221F74" w:rsidRPr="00221F74">
        <w:rPr>
          <w:lang w:val="es-CO"/>
        </w:rPr>
        <w:t>(Ortega, 2007).</w:t>
      </w:r>
    </w:p>
    <w:p w14:paraId="0D48CB91" w14:textId="77777777" w:rsidR="00221F74" w:rsidRDefault="00C750C4" w:rsidP="00C34FBE">
      <w:pPr>
        <w:spacing w:line="360" w:lineRule="auto"/>
        <w:ind w:firstLine="284"/>
        <w:jc w:val="both"/>
        <w:rPr>
          <w:lang w:val="es-CO"/>
        </w:rPr>
      </w:pPr>
      <w:r>
        <w:rPr>
          <w:lang w:val="es-CO"/>
        </w:rPr>
        <w:t xml:space="preserve">La cultura para </w:t>
      </w:r>
      <w:r w:rsidR="00C34FBE" w:rsidRPr="00C34FBE">
        <w:rPr>
          <w:lang w:val="es-CO"/>
        </w:rPr>
        <w:t xml:space="preserve">Harris, Edlund &amp; Larson, </w:t>
      </w:r>
      <w:r w:rsidR="00C34FBE">
        <w:rPr>
          <w:lang w:val="es-CO"/>
        </w:rPr>
        <w:t>(2</w:t>
      </w:r>
      <w:r w:rsidR="00C34FBE" w:rsidRPr="00C34FBE">
        <w:rPr>
          <w:lang w:val="es-CO"/>
        </w:rPr>
        <w:t>004</w:t>
      </w:r>
      <w:r w:rsidR="00C34FBE">
        <w:rPr>
          <w:lang w:val="es-CO"/>
        </w:rPr>
        <w:t xml:space="preserve">) </w:t>
      </w:r>
      <w:r>
        <w:rPr>
          <w:lang w:val="es-CO"/>
        </w:rPr>
        <w:t>se considera</w:t>
      </w:r>
      <w:r w:rsidR="00C34FBE" w:rsidRPr="00C34FBE">
        <w:rPr>
          <w:lang w:val="es-CO"/>
        </w:rPr>
        <w:t xml:space="preserve"> el </w:t>
      </w:r>
      <w:r w:rsidR="00762F97">
        <w:rPr>
          <w:lang w:val="es-CO"/>
        </w:rPr>
        <w:t>acervo</w:t>
      </w:r>
      <w:r w:rsidR="00C34FBE" w:rsidRPr="00C34FBE">
        <w:rPr>
          <w:lang w:val="es-CO"/>
        </w:rPr>
        <w:t xml:space="preserve"> de </w:t>
      </w:r>
      <w:r w:rsidR="00DB5E0B">
        <w:rPr>
          <w:lang w:val="es-CO"/>
        </w:rPr>
        <w:t>costumbres</w:t>
      </w:r>
      <w:r w:rsidR="00C34FBE" w:rsidRPr="00C34FBE">
        <w:rPr>
          <w:lang w:val="es-CO"/>
        </w:rPr>
        <w:t xml:space="preserve">, </w:t>
      </w:r>
      <w:r w:rsidR="00892B90">
        <w:rPr>
          <w:lang w:val="es-CO"/>
        </w:rPr>
        <w:t>convicciones</w:t>
      </w:r>
      <w:r w:rsidR="00C34FBE" w:rsidRPr="00C34FBE">
        <w:rPr>
          <w:lang w:val="es-CO"/>
        </w:rPr>
        <w:t xml:space="preserve"> y </w:t>
      </w:r>
      <w:r w:rsidR="00892B90">
        <w:rPr>
          <w:lang w:val="es-CO"/>
        </w:rPr>
        <w:t>modos</w:t>
      </w:r>
      <w:r w:rsidR="00C34FBE" w:rsidRPr="00C34FBE">
        <w:rPr>
          <w:lang w:val="es-CO"/>
        </w:rPr>
        <w:t xml:space="preserve"> de</w:t>
      </w:r>
      <w:r w:rsidR="00C34FBE">
        <w:rPr>
          <w:lang w:val="es-CO"/>
        </w:rPr>
        <w:t xml:space="preserve"> </w:t>
      </w:r>
      <w:r w:rsidR="00F6452B">
        <w:rPr>
          <w:lang w:val="es-CO"/>
        </w:rPr>
        <w:t>vivir</w:t>
      </w:r>
      <w:r w:rsidR="00576A46">
        <w:rPr>
          <w:lang w:val="es-CO"/>
        </w:rPr>
        <w:t>,</w:t>
      </w:r>
      <w:r w:rsidR="00F6452B">
        <w:rPr>
          <w:lang w:val="es-CO"/>
        </w:rPr>
        <w:t xml:space="preserve"> aprendidos por </w:t>
      </w:r>
      <w:r w:rsidR="00C34FBE" w:rsidRPr="00C34FBE">
        <w:rPr>
          <w:lang w:val="es-CO"/>
        </w:rPr>
        <w:t xml:space="preserve">los </w:t>
      </w:r>
      <w:r w:rsidR="00892B90">
        <w:rPr>
          <w:lang w:val="es-CO"/>
        </w:rPr>
        <w:t>individuos en</w:t>
      </w:r>
      <w:r w:rsidR="00C34FBE" w:rsidRPr="00C34FBE">
        <w:rPr>
          <w:lang w:val="es-CO"/>
        </w:rPr>
        <w:t xml:space="preserve"> una </w:t>
      </w:r>
      <w:r w:rsidR="00892B90">
        <w:rPr>
          <w:lang w:val="es-CO"/>
        </w:rPr>
        <w:t>comunidad</w:t>
      </w:r>
      <w:r w:rsidR="00C34FBE" w:rsidRPr="00C34FBE">
        <w:rPr>
          <w:lang w:val="es-CO"/>
        </w:rPr>
        <w:t xml:space="preserve">, </w:t>
      </w:r>
      <w:r w:rsidR="005A604E" w:rsidRPr="005A604E">
        <w:rPr>
          <w:lang w:val="es-CO"/>
        </w:rPr>
        <w:t>abarcando las formas habituales y recurrentes de pensamiento, emoción y comportamiento.</w:t>
      </w:r>
      <w:r w:rsidR="00C34FBE">
        <w:rPr>
          <w:lang w:val="es-CO"/>
        </w:rPr>
        <w:t xml:space="preserve"> En este sentido, se </w:t>
      </w:r>
      <w:r w:rsidR="00B63BF8">
        <w:rPr>
          <w:lang w:val="es-CO"/>
        </w:rPr>
        <w:t>observa</w:t>
      </w:r>
      <w:r w:rsidR="00874100">
        <w:rPr>
          <w:lang w:val="es-CO"/>
        </w:rPr>
        <w:t xml:space="preserve"> </w:t>
      </w:r>
      <w:r w:rsidR="001B7B9D">
        <w:rPr>
          <w:lang w:val="es-CO"/>
        </w:rPr>
        <w:t xml:space="preserve">que la </w:t>
      </w:r>
      <w:r w:rsidR="00C34FBE" w:rsidRPr="00C34FBE">
        <w:rPr>
          <w:lang w:val="es-CO"/>
        </w:rPr>
        <w:t>sociedad sustenta la</w:t>
      </w:r>
      <w:r w:rsidR="00874100">
        <w:rPr>
          <w:lang w:val="es-CO"/>
        </w:rPr>
        <w:t xml:space="preserve">s prácticas violentas hacia las mujeres </w:t>
      </w:r>
      <w:r w:rsidR="00C34FBE" w:rsidRPr="00C34FBE">
        <w:rPr>
          <w:lang w:val="es-CO"/>
        </w:rPr>
        <w:t xml:space="preserve">en relaciones desiguales de poder, reproduciendo estereotipos y </w:t>
      </w:r>
      <w:r w:rsidR="00661F8D">
        <w:rPr>
          <w:lang w:val="es-CO"/>
        </w:rPr>
        <w:t>patrones en función del</w:t>
      </w:r>
      <w:r w:rsidR="00C34FBE" w:rsidRPr="00C34FBE">
        <w:rPr>
          <w:lang w:val="es-CO"/>
        </w:rPr>
        <w:t xml:space="preserve"> género</w:t>
      </w:r>
      <w:r w:rsidR="00661F8D">
        <w:rPr>
          <w:lang w:val="es-CO"/>
        </w:rPr>
        <w:t xml:space="preserve"> los cuales han sido</w:t>
      </w:r>
      <w:r w:rsidR="00C34FBE" w:rsidRPr="00C34FBE">
        <w:rPr>
          <w:lang w:val="es-CO"/>
        </w:rPr>
        <w:t xml:space="preserve"> aceptados socialmente. </w:t>
      </w:r>
      <w:r w:rsidR="009D66CF">
        <w:rPr>
          <w:lang w:val="es-CO"/>
        </w:rPr>
        <w:t>Según</w:t>
      </w:r>
      <w:r w:rsidR="00C34FBE">
        <w:rPr>
          <w:lang w:val="es-CO"/>
        </w:rPr>
        <w:t xml:space="preserve"> Vasallo, </w:t>
      </w:r>
      <w:r w:rsidR="009D66CF">
        <w:rPr>
          <w:lang w:val="es-CO"/>
        </w:rPr>
        <w:t>(</w:t>
      </w:r>
      <w:r w:rsidR="00C34FBE">
        <w:rPr>
          <w:lang w:val="es-CO"/>
        </w:rPr>
        <w:t>1996</w:t>
      </w:r>
      <w:r w:rsidR="009D66CF">
        <w:rPr>
          <w:lang w:val="es-CO"/>
        </w:rPr>
        <w:t>)</w:t>
      </w:r>
      <w:r w:rsidR="00C34FBE">
        <w:rPr>
          <w:lang w:val="es-CO"/>
        </w:rPr>
        <w:t xml:space="preserve"> e</w:t>
      </w:r>
      <w:r w:rsidR="00586DCD">
        <w:rPr>
          <w:lang w:val="es-CO"/>
        </w:rPr>
        <w:t>stos son internalizados mediante la</w:t>
      </w:r>
      <w:r w:rsidR="00C34FBE" w:rsidRPr="00C34FBE">
        <w:rPr>
          <w:lang w:val="es-CO"/>
        </w:rPr>
        <w:t xml:space="preserve"> familia, la </w:t>
      </w:r>
      <w:r w:rsidR="00586DCD">
        <w:rPr>
          <w:lang w:val="es-CO"/>
        </w:rPr>
        <w:t>educación</w:t>
      </w:r>
      <w:r w:rsidR="00C34FBE" w:rsidRPr="00C34FBE">
        <w:rPr>
          <w:lang w:val="es-CO"/>
        </w:rPr>
        <w:t xml:space="preserve"> y las </w:t>
      </w:r>
      <w:r w:rsidR="003E5640">
        <w:rPr>
          <w:lang w:val="es-CO"/>
        </w:rPr>
        <w:t>organizaciones</w:t>
      </w:r>
      <w:r w:rsidR="009D2C61">
        <w:rPr>
          <w:lang w:val="es-CO"/>
        </w:rPr>
        <w:t xml:space="preserve">, </w:t>
      </w:r>
      <w:r w:rsidR="00586DCD">
        <w:rPr>
          <w:lang w:val="es-CO"/>
        </w:rPr>
        <w:t>lo que lleva a</w:t>
      </w:r>
      <w:r w:rsidR="009D2C61">
        <w:rPr>
          <w:lang w:val="es-CO"/>
        </w:rPr>
        <w:t xml:space="preserve"> la</w:t>
      </w:r>
      <w:r w:rsidR="00586DCD">
        <w:rPr>
          <w:lang w:val="es-CO"/>
        </w:rPr>
        <w:t xml:space="preserve"> normalización de la</w:t>
      </w:r>
      <w:r w:rsidR="009D2C61">
        <w:rPr>
          <w:lang w:val="es-CO"/>
        </w:rPr>
        <w:t xml:space="preserve"> violencia.</w:t>
      </w:r>
    </w:p>
    <w:p w14:paraId="3CB63E03" w14:textId="77777777" w:rsidR="009D2C61" w:rsidRDefault="00E5512E" w:rsidP="00C34FBE">
      <w:pPr>
        <w:spacing w:line="360" w:lineRule="auto"/>
        <w:ind w:firstLine="284"/>
        <w:jc w:val="both"/>
        <w:rPr>
          <w:lang w:val="es-CO"/>
        </w:rPr>
      </w:pPr>
      <w:r>
        <w:rPr>
          <w:lang w:val="es-CO"/>
        </w:rPr>
        <w:t>En el contexto del</w:t>
      </w:r>
      <w:r w:rsidR="009D2C61" w:rsidRPr="009D2C61">
        <w:rPr>
          <w:lang w:val="es-CO"/>
        </w:rPr>
        <w:t xml:space="preserve"> sistema de salud,</w:t>
      </w:r>
      <w:r w:rsidR="009E2605">
        <w:rPr>
          <w:lang w:val="es-CO"/>
        </w:rPr>
        <w:t xml:space="preserve"> </w:t>
      </w:r>
      <w:r w:rsidR="00576A46">
        <w:rPr>
          <w:lang w:val="es-CO"/>
        </w:rPr>
        <w:t>las falencias en la prestación del servicio</w:t>
      </w:r>
      <w:r w:rsidR="009D2C61" w:rsidRPr="009D2C61">
        <w:rPr>
          <w:lang w:val="es-CO"/>
        </w:rPr>
        <w:t xml:space="preserve"> y la </w:t>
      </w:r>
      <w:r w:rsidR="00CF3786">
        <w:rPr>
          <w:lang w:val="es-CO"/>
        </w:rPr>
        <w:t>poca</w:t>
      </w:r>
      <w:r w:rsidR="009D2C61" w:rsidRPr="009D2C61">
        <w:rPr>
          <w:lang w:val="es-CO"/>
        </w:rPr>
        <w:t xml:space="preserve"> de sensibilidad a temas de género perpetúan la violencia. La sociedad, a través de estereotipos y normas, revictimiza a las mujeres, justificando la violencia y dificultando el acceso a servicios de apoyo (Vasallo, 1996).</w:t>
      </w:r>
    </w:p>
    <w:p w14:paraId="3675C5BE" w14:textId="77777777" w:rsidR="009D2C61" w:rsidRDefault="00480E14" w:rsidP="00C34FBE">
      <w:pPr>
        <w:spacing w:line="360" w:lineRule="auto"/>
        <w:ind w:firstLine="284"/>
        <w:jc w:val="both"/>
        <w:rPr>
          <w:lang w:val="es-CO"/>
        </w:rPr>
      </w:pPr>
      <w:r w:rsidRPr="00480E14">
        <w:rPr>
          <w:lang w:val="es-CO"/>
        </w:rPr>
        <w:t xml:space="preserve">A nivel intermedio, el apoyo social es crucial </w:t>
      </w:r>
      <w:r w:rsidR="00773376">
        <w:rPr>
          <w:lang w:val="es-CO"/>
        </w:rPr>
        <w:t>en temas de prevención</w:t>
      </w:r>
      <w:r w:rsidRPr="00480E14">
        <w:rPr>
          <w:lang w:val="es-CO"/>
        </w:rPr>
        <w:t xml:space="preserve">. </w:t>
      </w:r>
      <w:r w:rsidR="004653CF">
        <w:rPr>
          <w:lang w:val="es-CO"/>
        </w:rPr>
        <w:t>Las personas</w:t>
      </w:r>
      <w:r w:rsidRPr="00480E14">
        <w:rPr>
          <w:lang w:val="es-CO"/>
        </w:rPr>
        <w:t xml:space="preserve"> sin </w:t>
      </w:r>
      <w:r w:rsidR="00C509D0">
        <w:rPr>
          <w:lang w:val="es-CO"/>
        </w:rPr>
        <w:t>una red de apoyo tienen mayor riesgo de sufrir cualquier hecho vícti</w:t>
      </w:r>
      <w:r w:rsidR="00731908">
        <w:rPr>
          <w:lang w:val="es-CO"/>
        </w:rPr>
        <w:t>mi</w:t>
      </w:r>
      <w:r w:rsidR="00927E88">
        <w:rPr>
          <w:lang w:val="es-CO"/>
        </w:rPr>
        <w:t>z</w:t>
      </w:r>
      <w:r w:rsidR="00C509D0">
        <w:rPr>
          <w:lang w:val="es-CO"/>
        </w:rPr>
        <w:t>ante</w:t>
      </w:r>
      <w:r w:rsidRPr="00480E14">
        <w:rPr>
          <w:lang w:val="es-CO"/>
        </w:rPr>
        <w:t xml:space="preserve">. </w:t>
      </w:r>
      <w:r w:rsidR="0036438C">
        <w:rPr>
          <w:lang w:val="es-CO"/>
        </w:rPr>
        <w:t xml:space="preserve">Para Agoff, </w:t>
      </w:r>
      <w:r w:rsidR="00731908">
        <w:rPr>
          <w:lang w:val="es-CO"/>
        </w:rPr>
        <w:t>(</w:t>
      </w:r>
      <w:r w:rsidR="0036438C">
        <w:rPr>
          <w:lang w:val="es-CO"/>
        </w:rPr>
        <w:t>2006</w:t>
      </w:r>
      <w:r w:rsidR="00731908">
        <w:rPr>
          <w:lang w:val="es-CO"/>
        </w:rPr>
        <w:t>)</w:t>
      </w:r>
      <w:r w:rsidR="0036438C">
        <w:rPr>
          <w:lang w:val="es-CO"/>
        </w:rPr>
        <w:t xml:space="preserve"> a</w:t>
      </w:r>
      <w:r w:rsidRPr="00480E14">
        <w:rPr>
          <w:lang w:val="es-CO"/>
        </w:rPr>
        <w:t>quellas que sufren violencia tienden a aislarse por miedo o vergüenza</w:t>
      </w:r>
      <w:r w:rsidR="0036438C">
        <w:rPr>
          <w:lang w:val="es-CO"/>
        </w:rPr>
        <w:t xml:space="preserve">. </w:t>
      </w:r>
      <w:r>
        <w:rPr>
          <w:lang w:val="es-CO"/>
        </w:rPr>
        <w:t>Es por esto que, f</w:t>
      </w:r>
      <w:r w:rsidRPr="00480E14">
        <w:rPr>
          <w:lang w:val="es-CO"/>
        </w:rPr>
        <w:t xml:space="preserve">ortalecer las redes sociales es esencial para </w:t>
      </w:r>
      <w:r w:rsidR="00927E88">
        <w:rPr>
          <w:lang w:val="es-CO"/>
        </w:rPr>
        <w:t>combatir</w:t>
      </w:r>
      <w:r w:rsidRPr="00480E14">
        <w:rPr>
          <w:lang w:val="es-CO"/>
        </w:rPr>
        <w:t xml:space="preserve"> la vi</w:t>
      </w:r>
      <w:r w:rsidR="0036438C">
        <w:rPr>
          <w:lang w:val="es-CO"/>
        </w:rPr>
        <w:t xml:space="preserve">olencia y </w:t>
      </w:r>
      <w:r w:rsidR="00927E88">
        <w:rPr>
          <w:lang w:val="es-CO"/>
        </w:rPr>
        <w:t>respaldar</w:t>
      </w:r>
      <w:r w:rsidR="0036438C">
        <w:rPr>
          <w:lang w:val="es-CO"/>
        </w:rPr>
        <w:t xml:space="preserve"> a las víctimas. </w:t>
      </w:r>
    </w:p>
    <w:p w14:paraId="4A3A12FC" w14:textId="02D7F1FF" w:rsidR="00F72D46" w:rsidRDefault="0036438C" w:rsidP="00AA3452">
      <w:pPr>
        <w:spacing w:line="360" w:lineRule="auto"/>
        <w:ind w:firstLine="284"/>
        <w:jc w:val="both"/>
        <w:rPr>
          <w:lang w:val="es-CO"/>
        </w:rPr>
      </w:pPr>
      <w:r w:rsidRPr="0036438C">
        <w:rPr>
          <w:lang w:val="es-CO"/>
        </w:rPr>
        <w:t xml:space="preserve">A nivel micro, el curso de vida influye en la predisposición a ser agresor o víctima. Desde el embarazo, la </w:t>
      </w:r>
      <w:r w:rsidR="002826CA">
        <w:rPr>
          <w:lang w:val="es-CO"/>
        </w:rPr>
        <w:t>vivencia de situaciones violentas</w:t>
      </w:r>
      <w:r w:rsidRPr="0036438C">
        <w:rPr>
          <w:lang w:val="es-CO"/>
        </w:rPr>
        <w:t xml:space="preserve"> </w:t>
      </w:r>
      <w:r w:rsidR="002826CA">
        <w:rPr>
          <w:lang w:val="es-CO"/>
        </w:rPr>
        <w:t>genera impactos desfavorables</w:t>
      </w:r>
      <w:r w:rsidRPr="0036438C">
        <w:rPr>
          <w:lang w:val="es-CO"/>
        </w:rPr>
        <w:t xml:space="preserve"> desarrollo</w:t>
      </w:r>
      <w:r w:rsidR="009B40AD">
        <w:rPr>
          <w:lang w:val="es-CO"/>
        </w:rPr>
        <w:t xml:space="preserve"> físico y mental</w:t>
      </w:r>
      <w:r w:rsidRPr="0036438C">
        <w:rPr>
          <w:lang w:val="es-CO"/>
        </w:rPr>
        <w:t xml:space="preserve">. La niñez en un entorno violento </w:t>
      </w:r>
      <w:r w:rsidR="0001247E">
        <w:rPr>
          <w:lang w:val="es-CO"/>
        </w:rPr>
        <w:t>incrementa</w:t>
      </w:r>
      <w:r w:rsidR="00E11DCA">
        <w:rPr>
          <w:lang w:val="es-CO"/>
        </w:rPr>
        <w:t xml:space="preserve"> las posibilidades </w:t>
      </w:r>
      <w:r w:rsidRPr="0036438C">
        <w:rPr>
          <w:lang w:val="es-CO"/>
        </w:rPr>
        <w:t xml:space="preserve">de </w:t>
      </w:r>
      <w:r w:rsidR="00E11DCA">
        <w:rPr>
          <w:lang w:val="es-CO"/>
        </w:rPr>
        <w:t xml:space="preserve">que en la </w:t>
      </w:r>
      <w:r w:rsidR="00E11DCA">
        <w:rPr>
          <w:lang w:val="es-CO"/>
        </w:rPr>
        <w:lastRenderedPageBreak/>
        <w:t>vida adulta se repitan estos m</w:t>
      </w:r>
      <w:r w:rsidR="00E11DCA" w:rsidRPr="0036438C">
        <w:rPr>
          <w:lang w:val="es-CO"/>
        </w:rPr>
        <w:t>odelos</w:t>
      </w:r>
      <w:r w:rsidRPr="0036438C">
        <w:rPr>
          <w:lang w:val="es-CO"/>
        </w:rPr>
        <w:t xml:space="preserve"> de comportamiento. </w:t>
      </w:r>
      <w:r w:rsidR="00F72D46">
        <w:rPr>
          <w:lang w:val="es-CO"/>
        </w:rPr>
        <w:t>El modelo social de las identidades de género</w:t>
      </w:r>
      <w:r w:rsidRPr="0036438C">
        <w:rPr>
          <w:lang w:val="es-CO"/>
        </w:rPr>
        <w:t>, basada en roles jerarquizados, perpetúa la violencia de género a lo largo del tiempo (González, 2009).</w:t>
      </w:r>
    </w:p>
    <w:p w14:paraId="30F72690" w14:textId="0726D9E0" w:rsidR="00A503A6" w:rsidRPr="00200000" w:rsidRDefault="00A503A6" w:rsidP="00200000">
      <w:pPr>
        <w:spacing w:line="360" w:lineRule="auto"/>
        <w:jc w:val="both"/>
        <w:rPr>
          <w:b/>
          <w:lang w:val="es-CO"/>
        </w:rPr>
      </w:pPr>
      <w:r w:rsidRPr="00200000">
        <w:rPr>
          <w:b/>
          <w:lang w:val="es-CO"/>
        </w:rPr>
        <w:t>La cultura patriarcal y su incidencia en la violencia de género</w:t>
      </w:r>
    </w:p>
    <w:p w14:paraId="148F3410" w14:textId="77777777" w:rsidR="00191811" w:rsidRDefault="00191811" w:rsidP="00A503A6">
      <w:pPr>
        <w:spacing w:line="360" w:lineRule="auto"/>
        <w:ind w:firstLine="284"/>
        <w:jc w:val="both"/>
        <w:rPr>
          <w:lang w:val="es-CO"/>
        </w:rPr>
      </w:pPr>
      <w:r w:rsidRPr="00191811">
        <w:rPr>
          <w:lang w:val="es-CO"/>
        </w:rPr>
        <w:t>Es importante resal</w:t>
      </w:r>
      <w:r w:rsidR="006663BD">
        <w:rPr>
          <w:lang w:val="es-CO"/>
        </w:rPr>
        <w:t>tar que, dentro del contexto cultural latino</w:t>
      </w:r>
      <w:r w:rsidRPr="00191811">
        <w:rPr>
          <w:lang w:val="es-CO"/>
        </w:rPr>
        <w:t>, el machismo representa una herencia arraigada de prácticas y tradiciones que influyen en varios aspect</w:t>
      </w:r>
      <w:r w:rsidR="006663BD">
        <w:rPr>
          <w:lang w:val="es-CO"/>
        </w:rPr>
        <w:t xml:space="preserve">os de la sociedad, abarcando entornos </w:t>
      </w:r>
      <w:r w:rsidRPr="00191811">
        <w:rPr>
          <w:lang w:val="es-CO"/>
        </w:rPr>
        <w:t>social</w:t>
      </w:r>
      <w:r w:rsidR="006663BD">
        <w:rPr>
          <w:lang w:val="es-CO"/>
        </w:rPr>
        <w:t>es</w:t>
      </w:r>
      <w:r w:rsidRPr="00191811">
        <w:rPr>
          <w:lang w:val="es-CO"/>
        </w:rPr>
        <w:t>, político</w:t>
      </w:r>
      <w:r w:rsidR="006663BD">
        <w:rPr>
          <w:lang w:val="es-CO"/>
        </w:rPr>
        <w:t>s</w:t>
      </w:r>
      <w:r w:rsidRPr="00191811">
        <w:rPr>
          <w:lang w:val="es-CO"/>
        </w:rPr>
        <w:t>, económico</w:t>
      </w:r>
      <w:r w:rsidR="006663BD">
        <w:rPr>
          <w:lang w:val="es-CO"/>
        </w:rPr>
        <w:t>s</w:t>
      </w:r>
      <w:r w:rsidRPr="00191811">
        <w:rPr>
          <w:lang w:val="es-CO"/>
        </w:rPr>
        <w:t>, familiar</w:t>
      </w:r>
      <w:r w:rsidR="006663BD">
        <w:rPr>
          <w:lang w:val="es-CO"/>
        </w:rPr>
        <w:t>es</w:t>
      </w:r>
      <w:r w:rsidRPr="00191811">
        <w:rPr>
          <w:lang w:val="es-CO"/>
        </w:rPr>
        <w:t xml:space="preserve"> y las dinámicas </w:t>
      </w:r>
      <w:r w:rsidR="006663BD">
        <w:rPr>
          <w:lang w:val="es-CO"/>
        </w:rPr>
        <w:t xml:space="preserve">relacionales </w:t>
      </w:r>
      <w:r w:rsidRPr="00191811">
        <w:rPr>
          <w:lang w:val="es-CO"/>
        </w:rPr>
        <w:t xml:space="preserve">de género. La violencia dirigida hacia las mujeres está estrechamente relacionada con </w:t>
      </w:r>
      <w:r w:rsidR="00BB2F37" w:rsidRPr="00191811">
        <w:rPr>
          <w:lang w:val="es-CO"/>
        </w:rPr>
        <w:t>el sistema social</w:t>
      </w:r>
      <w:r w:rsidRPr="00191811">
        <w:rPr>
          <w:lang w:val="es-CO"/>
        </w:rPr>
        <w:t xml:space="preserve"> que </w:t>
      </w:r>
      <w:r w:rsidR="00BB2F37">
        <w:rPr>
          <w:lang w:val="es-CO"/>
        </w:rPr>
        <w:t>sustenta</w:t>
      </w:r>
      <w:r w:rsidRPr="00191811">
        <w:rPr>
          <w:lang w:val="es-CO"/>
        </w:rPr>
        <w:t xml:space="preserve"> y replica expresiones violentas con connotaciones machistas, no solo en el ámbito familiar, sino también en entornos educativos, religiosos, espacios públicos, medios de comunicación, recreativos, literatura y en todas las </w:t>
      </w:r>
      <w:r w:rsidR="00BB2F37">
        <w:rPr>
          <w:lang w:val="es-CO"/>
        </w:rPr>
        <w:t>formas de difusión social. Esta clase de agresión</w:t>
      </w:r>
      <w:r w:rsidRPr="00191811">
        <w:rPr>
          <w:lang w:val="es-CO"/>
        </w:rPr>
        <w:t xml:space="preserve"> tiene múltiples causas, incluyendo factores socioculturales influenciados por la ideología cultural y la internalización temprana de roles que asignan a </w:t>
      </w:r>
      <w:r w:rsidR="00BB2F37">
        <w:rPr>
          <w:lang w:val="es-CO"/>
        </w:rPr>
        <w:t>cada género</w:t>
      </w:r>
      <w:r w:rsidRPr="00191811">
        <w:rPr>
          <w:lang w:val="es-CO"/>
        </w:rPr>
        <w:t xml:space="preserve">, forjando </w:t>
      </w:r>
      <w:r w:rsidR="00772E61">
        <w:rPr>
          <w:lang w:val="es-CO"/>
        </w:rPr>
        <w:t>dinámicas</w:t>
      </w:r>
      <w:r w:rsidRPr="00191811">
        <w:rPr>
          <w:lang w:val="es-CO"/>
        </w:rPr>
        <w:t xml:space="preserve"> basadas en relaciones de poder y perpetuando la desigualdad de género (Berni M, 2018).</w:t>
      </w:r>
    </w:p>
    <w:p w14:paraId="54CD03CE" w14:textId="77777777" w:rsidR="00A503A6" w:rsidRDefault="00666136" w:rsidP="00666136">
      <w:pPr>
        <w:spacing w:line="360" w:lineRule="auto"/>
        <w:ind w:firstLine="284"/>
        <w:jc w:val="both"/>
        <w:rPr>
          <w:lang w:val="es-CO"/>
        </w:rPr>
      </w:pPr>
      <w:r w:rsidRPr="00666136">
        <w:rPr>
          <w:lang w:val="es-CO"/>
        </w:rPr>
        <w:t xml:space="preserve">La influencia arraigada de la cultura patriarcal en esta problemática establece que el género masculino </w:t>
      </w:r>
      <w:r w:rsidR="00845310">
        <w:rPr>
          <w:lang w:val="es-CO"/>
        </w:rPr>
        <w:t xml:space="preserve">ejerce la </w:t>
      </w:r>
      <w:r w:rsidR="00A422F4">
        <w:rPr>
          <w:lang w:val="es-CO"/>
        </w:rPr>
        <w:t>supremacía</w:t>
      </w:r>
      <w:r w:rsidRPr="00666136">
        <w:rPr>
          <w:lang w:val="es-CO"/>
        </w:rPr>
        <w:t xml:space="preserve">, la autoridad y el control, con </w:t>
      </w:r>
      <w:r w:rsidR="006E27B6">
        <w:rPr>
          <w:lang w:val="es-CO"/>
        </w:rPr>
        <w:t xml:space="preserve">el fin de que las mujeres sean consideras en un rango inferior, </w:t>
      </w:r>
      <w:r w:rsidRPr="00666136">
        <w:rPr>
          <w:lang w:val="es-CO"/>
        </w:rPr>
        <w:t xml:space="preserve">meramente por su condición de género. Esta </w:t>
      </w:r>
      <w:r w:rsidR="00E6741D">
        <w:rPr>
          <w:lang w:val="es-CO"/>
        </w:rPr>
        <w:t xml:space="preserve">dinámica se evidencia en varias esferas de la </w:t>
      </w:r>
      <w:r w:rsidR="00DD6964">
        <w:rPr>
          <w:lang w:val="es-CO"/>
        </w:rPr>
        <w:t>cotidianidad</w:t>
      </w:r>
      <w:r w:rsidRPr="00666136">
        <w:rPr>
          <w:lang w:val="es-CO"/>
        </w:rPr>
        <w:t xml:space="preserve">, </w:t>
      </w:r>
      <w:r w:rsidR="00DD6964">
        <w:rPr>
          <w:lang w:val="es-CO"/>
        </w:rPr>
        <w:t>tanto en</w:t>
      </w:r>
      <w:r w:rsidRPr="00666136">
        <w:rPr>
          <w:lang w:val="es-CO"/>
        </w:rPr>
        <w:t xml:space="preserve"> las creencias </w:t>
      </w:r>
      <w:r w:rsidR="00DD6964">
        <w:rPr>
          <w:lang w:val="es-CO"/>
        </w:rPr>
        <w:t>como en</w:t>
      </w:r>
      <w:r w:rsidRPr="00666136">
        <w:rPr>
          <w:lang w:val="es-CO"/>
        </w:rPr>
        <w:t xml:space="preserve"> la economía, generando desequilibrios en las relaciones. Los hombres, ubicados en una posición superior en la jerarquía so</w:t>
      </w:r>
      <w:r w:rsidR="00DD6964">
        <w:rPr>
          <w:lang w:val="es-CO"/>
        </w:rPr>
        <w:t>cial, ejercen dominio sobre el género femenino</w:t>
      </w:r>
      <w:r w:rsidRPr="00666136">
        <w:rPr>
          <w:lang w:val="es-CO"/>
        </w:rPr>
        <w:t>, mientras que estas, debido a las normas sociales impuestas, se ven obligadas a cumplir con las expectativas masculinas. Este ejercicio de dominio da lugar a diversas manif</w:t>
      </w:r>
      <w:r>
        <w:rPr>
          <w:lang w:val="es-CO"/>
        </w:rPr>
        <w:t>estaciones de violencia.</w:t>
      </w:r>
      <w:r w:rsidR="00A503A6" w:rsidRPr="00641E0C">
        <w:rPr>
          <w:lang w:val="es-CO"/>
        </w:rPr>
        <w:t xml:space="preserve"> (Méndez L. B., 1996).</w:t>
      </w:r>
    </w:p>
    <w:p w14:paraId="5817E64D" w14:textId="77777777" w:rsidR="00F07A4B" w:rsidRDefault="00A503A6" w:rsidP="002F4E93">
      <w:pPr>
        <w:spacing w:line="360" w:lineRule="auto"/>
        <w:ind w:firstLine="284"/>
        <w:jc w:val="both"/>
        <w:rPr>
          <w:lang w:val="es-CO"/>
        </w:rPr>
      </w:pPr>
      <w:r>
        <w:rPr>
          <w:lang w:val="es-CO"/>
        </w:rPr>
        <w:t>De acuerdo a lo anterior, se puede evidenciar que e</w:t>
      </w:r>
      <w:r w:rsidRPr="00FD6EB5">
        <w:rPr>
          <w:lang w:val="es-CO"/>
        </w:rPr>
        <w:t>ste fenómeno subraya la compleja interacción de factores culturales, patriarcales y socioeconómicos q</w:t>
      </w:r>
      <w:r w:rsidR="00166711">
        <w:rPr>
          <w:lang w:val="es-CO"/>
        </w:rPr>
        <w:t xml:space="preserve">ue </w:t>
      </w:r>
      <w:r w:rsidR="00895566">
        <w:rPr>
          <w:lang w:val="es-CO"/>
        </w:rPr>
        <w:t>mantienen</w:t>
      </w:r>
      <w:r w:rsidR="00166711">
        <w:rPr>
          <w:lang w:val="es-CO"/>
        </w:rPr>
        <w:t xml:space="preserve"> la violencia </w:t>
      </w:r>
      <w:r w:rsidR="00A8703C">
        <w:rPr>
          <w:lang w:val="es-CO"/>
        </w:rPr>
        <w:t xml:space="preserve">de </w:t>
      </w:r>
      <w:r w:rsidRPr="00FD6EB5">
        <w:rPr>
          <w:lang w:val="es-CO"/>
        </w:rPr>
        <w:t>género en diferentes contextos.</w:t>
      </w:r>
    </w:p>
    <w:p w14:paraId="27EB0A77" w14:textId="77777777" w:rsidR="00773324" w:rsidRDefault="00076A02" w:rsidP="00773324">
      <w:pPr>
        <w:spacing w:line="360" w:lineRule="auto"/>
        <w:jc w:val="both"/>
        <w:rPr>
          <w:b/>
          <w:lang w:val="es-CO"/>
        </w:rPr>
      </w:pPr>
      <w:r>
        <w:rPr>
          <w:b/>
          <w:lang w:val="es-CO"/>
        </w:rPr>
        <w:t>Labor</w:t>
      </w:r>
      <w:r w:rsidR="00773324">
        <w:rPr>
          <w:b/>
          <w:lang w:val="es-CO"/>
        </w:rPr>
        <w:t xml:space="preserve"> del psicólogo social en la intervención </w:t>
      </w:r>
      <w:r w:rsidR="00773324" w:rsidRPr="00F851A3">
        <w:rPr>
          <w:b/>
          <w:lang w:val="es-CO"/>
        </w:rPr>
        <w:t>de la violencia de género</w:t>
      </w:r>
    </w:p>
    <w:p w14:paraId="7EFD3FAF" w14:textId="77777777" w:rsidR="00D23977" w:rsidRDefault="00AC6F73" w:rsidP="00D23977">
      <w:pPr>
        <w:spacing w:line="360" w:lineRule="auto"/>
        <w:ind w:firstLine="284"/>
        <w:jc w:val="both"/>
        <w:rPr>
          <w:lang w:val="es-CO"/>
        </w:rPr>
      </w:pPr>
      <w:r>
        <w:rPr>
          <w:lang w:val="es-CO"/>
        </w:rPr>
        <w:lastRenderedPageBreak/>
        <w:t xml:space="preserve">La labor que ejerce </w:t>
      </w:r>
      <w:r w:rsidR="00D23977" w:rsidRPr="00D23977">
        <w:rPr>
          <w:lang w:val="es-CO"/>
        </w:rPr>
        <w:t xml:space="preserve">el psicólogo social en la intervención de la violencia de género es fundamental para abordar este complejo fenómeno desde una perspectiva amplia y multidisciplinaria. A través de su labor, el psicólogo social analiza los factores estructurales, culturales y contextuales que perpetúan la violencia de género, y diseña e implementa estrategias de intervención que promueven la prevención, la sensibilización y la transformación de las relaciones sociales. Su enfoque holístico y compromiso con la justicia social son clave para contribuir a </w:t>
      </w:r>
      <w:r w:rsidR="007473F6">
        <w:rPr>
          <w:lang w:val="es-CO"/>
        </w:rPr>
        <w:t xml:space="preserve">generar entornos equitativos </w:t>
      </w:r>
      <w:r w:rsidR="00D23977" w:rsidRPr="00D23977">
        <w:rPr>
          <w:lang w:val="es-CO"/>
        </w:rPr>
        <w:t>y libre</w:t>
      </w:r>
      <w:r w:rsidR="007473F6">
        <w:rPr>
          <w:lang w:val="es-CO"/>
        </w:rPr>
        <w:t>s</w:t>
      </w:r>
      <w:r w:rsidR="00D23977" w:rsidRPr="00D23977">
        <w:rPr>
          <w:lang w:val="es-CO"/>
        </w:rPr>
        <w:t xml:space="preserve"> de violencia de género.</w:t>
      </w:r>
    </w:p>
    <w:p w14:paraId="54810F37" w14:textId="77777777" w:rsidR="00D23977" w:rsidRDefault="00D23977" w:rsidP="00D23977">
      <w:pPr>
        <w:spacing w:line="360" w:lineRule="auto"/>
        <w:ind w:firstLine="284"/>
        <w:jc w:val="both"/>
        <w:rPr>
          <w:lang w:val="es-CO"/>
        </w:rPr>
      </w:pPr>
      <w:r w:rsidRPr="00D23977">
        <w:rPr>
          <w:lang w:val="es-CO"/>
        </w:rPr>
        <w:t xml:space="preserve">Además, los psicólogos sociales desempeñan un papel crucial al brindar apoyo emocional, </w:t>
      </w:r>
      <w:r w:rsidR="00633EB8">
        <w:rPr>
          <w:lang w:val="es-CO"/>
        </w:rPr>
        <w:t xml:space="preserve">orientación y </w:t>
      </w:r>
      <w:r w:rsidR="00B75620">
        <w:rPr>
          <w:lang w:val="es-CO"/>
        </w:rPr>
        <w:t xml:space="preserve">las estrategias </w:t>
      </w:r>
      <w:r w:rsidR="001E1DBA">
        <w:rPr>
          <w:lang w:val="es-CO"/>
        </w:rPr>
        <w:t>necesaria</w:t>
      </w:r>
      <w:r w:rsidR="00B75620">
        <w:rPr>
          <w:lang w:val="es-CO"/>
        </w:rPr>
        <w:t xml:space="preserve">s </w:t>
      </w:r>
      <w:r w:rsidR="00633EB8">
        <w:rPr>
          <w:lang w:val="es-CO"/>
        </w:rPr>
        <w:t>a los afectados</w:t>
      </w:r>
      <w:r w:rsidRPr="00D23977">
        <w:rPr>
          <w:lang w:val="es-CO"/>
        </w:rPr>
        <w:t>, buscando no solo abordar las consecuencias inmediatas de la violencia, sino también contribuir al proceso de recuperación a largo plazo y empoderami</w:t>
      </w:r>
      <w:r>
        <w:rPr>
          <w:lang w:val="es-CO"/>
        </w:rPr>
        <w:t>ento de las personas afectadas.</w:t>
      </w:r>
    </w:p>
    <w:p w14:paraId="76318785" w14:textId="77777777" w:rsidR="00D23977" w:rsidRDefault="00D23977" w:rsidP="00D23977">
      <w:pPr>
        <w:spacing w:line="360" w:lineRule="auto"/>
        <w:ind w:firstLine="284"/>
        <w:jc w:val="both"/>
        <w:rPr>
          <w:lang w:val="es-CO"/>
        </w:rPr>
      </w:pPr>
      <w:r w:rsidRPr="00D23977">
        <w:rPr>
          <w:lang w:val="es-CO"/>
        </w:rPr>
        <w:t xml:space="preserve">En el mismo sentido, la psicología social aporta al abordaje de la </w:t>
      </w:r>
      <w:r w:rsidR="008E7198">
        <w:rPr>
          <w:lang w:val="es-CO"/>
        </w:rPr>
        <w:t>violencia de género mediante la comprensión</w:t>
      </w:r>
      <w:r w:rsidRPr="00D23977">
        <w:rPr>
          <w:lang w:val="es-CO"/>
        </w:rPr>
        <w:t xml:space="preserve"> de los procesos psicológicos que influyen en </w:t>
      </w:r>
      <w:r w:rsidR="008E7198">
        <w:rPr>
          <w:lang w:val="es-CO"/>
        </w:rPr>
        <w:t>el pensamiento y la acción individual y colectiva</w:t>
      </w:r>
      <w:r w:rsidRPr="00D23977">
        <w:rPr>
          <w:lang w:val="es-CO"/>
        </w:rPr>
        <w:t>. Este enfoque permite comprender cómo se desarrollan y mantienen las dinámicas de poder y control en las relaciones abusivas, así como identificar estrategias efectivas para intervenir y prevenir la violencia. Además, facilita la implementación de programas de sensibilización y educación que promueven el cambio de actitudes y normas sociales que toleran o jus</w:t>
      </w:r>
      <w:r>
        <w:rPr>
          <w:lang w:val="es-CO"/>
        </w:rPr>
        <w:t>tifican la violencia de género.</w:t>
      </w:r>
    </w:p>
    <w:p w14:paraId="6528F1A6" w14:textId="77777777" w:rsidR="00D23977" w:rsidRDefault="00D23977" w:rsidP="00D23977">
      <w:pPr>
        <w:spacing w:line="360" w:lineRule="auto"/>
        <w:ind w:firstLine="284"/>
        <w:jc w:val="both"/>
        <w:rPr>
          <w:lang w:val="es-CO"/>
        </w:rPr>
      </w:pPr>
      <w:r w:rsidRPr="00D23977">
        <w:rPr>
          <w:lang w:val="es-CO"/>
        </w:rPr>
        <w:t xml:space="preserve">Por otra parte, es fundamental que el profesional en psicología, al desempeñar su labor, considere las interacciones de </w:t>
      </w:r>
      <w:r w:rsidR="00AE39FA">
        <w:rPr>
          <w:lang w:val="es-CO"/>
        </w:rPr>
        <w:t>este fenómeno</w:t>
      </w:r>
      <w:r w:rsidRPr="00D23977">
        <w:rPr>
          <w:lang w:val="es-CO"/>
        </w:rPr>
        <w:t xml:space="preserve"> con otras </w:t>
      </w:r>
      <w:r w:rsidR="00AE39FA">
        <w:rPr>
          <w:lang w:val="es-CO"/>
        </w:rPr>
        <w:t xml:space="preserve">problemáticas que afectan la sociedad actual </w:t>
      </w:r>
      <w:r w:rsidRPr="00D23977">
        <w:rPr>
          <w:lang w:val="es-CO"/>
        </w:rPr>
        <w:t xml:space="preserve">y adopte un </w:t>
      </w:r>
      <w:r w:rsidR="00874A88">
        <w:rPr>
          <w:lang w:val="es-CO"/>
        </w:rPr>
        <w:t>enfoque integral que promueva el</w:t>
      </w:r>
      <w:r w:rsidRPr="00D23977">
        <w:rPr>
          <w:lang w:val="es-CO"/>
        </w:rPr>
        <w:t xml:space="preserve"> empoderamiento</w:t>
      </w:r>
      <w:r w:rsidR="00874A88">
        <w:rPr>
          <w:lang w:val="es-CO"/>
        </w:rPr>
        <w:t xml:space="preserve"> femenenino</w:t>
      </w:r>
      <w:r w:rsidRPr="00D23977">
        <w:rPr>
          <w:lang w:val="es-CO"/>
        </w:rPr>
        <w:t xml:space="preserve"> y contribuya a romper el sistema social basado en el patriarcado (Canet, 2017).</w:t>
      </w:r>
    </w:p>
    <w:p w14:paraId="6ECB62B7" w14:textId="16BF29D2" w:rsidR="00F851A3" w:rsidRPr="00200000" w:rsidRDefault="00F851A3" w:rsidP="00200000">
      <w:pPr>
        <w:pStyle w:val="Prrafodelista"/>
        <w:numPr>
          <w:ilvl w:val="0"/>
          <w:numId w:val="2"/>
        </w:numPr>
        <w:spacing w:line="360" w:lineRule="auto"/>
        <w:jc w:val="both"/>
        <w:rPr>
          <w:b/>
          <w:lang w:val="es-CO"/>
        </w:rPr>
      </w:pPr>
      <w:r w:rsidRPr="00200000">
        <w:rPr>
          <w:b/>
          <w:lang w:val="es-CO"/>
        </w:rPr>
        <w:t>Psicología jurídica, forense y violencia de género</w:t>
      </w:r>
    </w:p>
    <w:p w14:paraId="0B96F886" w14:textId="77777777" w:rsidR="00BE13E5" w:rsidRDefault="007843DD" w:rsidP="00BE13E5">
      <w:pPr>
        <w:spacing w:line="360" w:lineRule="auto"/>
        <w:ind w:firstLine="284"/>
        <w:jc w:val="both"/>
        <w:rPr>
          <w:lang w:val="es-CO"/>
        </w:rPr>
      </w:pPr>
      <w:r w:rsidRPr="007843DD">
        <w:rPr>
          <w:lang w:val="es-CO"/>
        </w:rPr>
        <w:t>La intersección entre la Psicología y el Derecho ha dado lugar a la Psicología Jurídica, una disciplina multifacética que abarca diversas áreas de trabajo, incluyendo la Psicología forense, la evaluación de capacidades mental</w:t>
      </w:r>
      <w:r w:rsidR="00CD0A48">
        <w:rPr>
          <w:lang w:val="es-CO"/>
        </w:rPr>
        <w:t>es y la mediación, entre otras</w:t>
      </w:r>
      <w:r w:rsidRPr="007843DD">
        <w:rPr>
          <w:lang w:val="es-CO"/>
        </w:rPr>
        <w:t xml:space="preserve">. En particular, la Psicología Forense se destaca como una herramienta crucial en el sistema judicial, aplicando conocimientos psicológicos para mejorar la administración de justicia. La </w:t>
      </w:r>
      <w:r w:rsidR="00524429">
        <w:rPr>
          <w:lang w:val="es-CO"/>
        </w:rPr>
        <w:t>recopilación</w:t>
      </w:r>
      <w:r w:rsidRPr="007843DD">
        <w:rPr>
          <w:lang w:val="es-CO"/>
        </w:rPr>
        <w:t xml:space="preserve">, </w:t>
      </w:r>
      <w:r w:rsidR="00524429">
        <w:rPr>
          <w:lang w:val="es-CO"/>
        </w:rPr>
        <w:lastRenderedPageBreak/>
        <w:t>estudio</w:t>
      </w:r>
      <w:r w:rsidRPr="007843DD">
        <w:rPr>
          <w:lang w:val="es-CO"/>
        </w:rPr>
        <w:t xml:space="preserve"> y </w:t>
      </w:r>
      <w:r w:rsidR="00524429">
        <w:rPr>
          <w:lang w:val="es-CO"/>
        </w:rPr>
        <w:t>exposición</w:t>
      </w:r>
      <w:r w:rsidRPr="007843DD">
        <w:rPr>
          <w:lang w:val="es-CO"/>
        </w:rPr>
        <w:t xml:space="preserve"> de evidencia psicológica son elementos esenciales de esta disciplina, que contribuyen a la toma de decisiones judiciales </w:t>
      </w:r>
      <w:r w:rsidRPr="00524429">
        <w:rPr>
          <w:lang w:val="es-CO"/>
        </w:rPr>
        <w:t>(Finol, 2006).</w:t>
      </w:r>
    </w:p>
    <w:p w14:paraId="39C8F1D7" w14:textId="77777777" w:rsidR="00BE13E5" w:rsidRDefault="00AA5778" w:rsidP="00BE13E5">
      <w:pPr>
        <w:spacing w:line="360" w:lineRule="auto"/>
        <w:ind w:firstLine="284"/>
        <w:jc w:val="both"/>
        <w:rPr>
          <w:lang w:val="es-CO"/>
        </w:rPr>
      </w:pPr>
      <w:r w:rsidRPr="00AA5778">
        <w:rPr>
          <w:lang w:val="es-CO"/>
        </w:rPr>
        <w:t>En el contexto específico de la violencia de género, la Psicología Forense desempeña un papel fundamental. No</w:t>
      </w:r>
      <w:r w:rsidR="00E915E5">
        <w:rPr>
          <w:lang w:val="es-CO"/>
        </w:rPr>
        <w:t xml:space="preserve"> solo se encarga de evaluar el impacto emocional de los afectados</w:t>
      </w:r>
      <w:r w:rsidRPr="00AA5778">
        <w:rPr>
          <w:lang w:val="es-CO"/>
        </w:rPr>
        <w:t xml:space="preserve">, sino que también se enfoca en determinar la autenticidad de los testimonios, especialmente en entornos privados </w:t>
      </w:r>
      <w:r w:rsidR="00A53BFA">
        <w:rPr>
          <w:lang w:val="es-CO"/>
        </w:rPr>
        <w:t>donde se presentan he</w:t>
      </w:r>
      <w:r w:rsidR="00065EED">
        <w:rPr>
          <w:lang w:val="es-CO"/>
        </w:rPr>
        <w:t>chos como la violencia intra</w:t>
      </w:r>
      <w:r w:rsidR="00A53BFA">
        <w:rPr>
          <w:lang w:val="es-CO"/>
        </w:rPr>
        <w:t xml:space="preserve">familiar </w:t>
      </w:r>
      <w:r w:rsidRPr="00AA5778">
        <w:rPr>
          <w:lang w:val="es-CO"/>
        </w:rPr>
        <w:t xml:space="preserve">(Arce, Fariña y Freire, 2002). Esta evaluación de la </w:t>
      </w:r>
      <w:r w:rsidR="00525A11">
        <w:rPr>
          <w:lang w:val="es-CO"/>
        </w:rPr>
        <w:t>veracidad</w:t>
      </w:r>
      <w:r w:rsidR="002265DF">
        <w:rPr>
          <w:lang w:val="es-CO"/>
        </w:rPr>
        <w:t xml:space="preserve"> de la declaración </w:t>
      </w:r>
      <w:r w:rsidRPr="00AA5778">
        <w:rPr>
          <w:lang w:val="es-CO"/>
        </w:rPr>
        <w:t xml:space="preserve">se convierte en un aspecto crucial para garantizar la justicia en casos de violencia de género </w:t>
      </w:r>
      <w:r w:rsidR="00014C3E" w:rsidRPr="00AA5778">
        <w:rPr>
          <w:lang w:val="es-CO"/>
        </w:rPr>
        <w:t>(Arce y Novo, 2012).</w:t>
      </w:r>
    </w:p>
    <w:p w14:paraId="6CF291AE" w14:textId="77777777" w:rsidR="00BE13E5" w:rsidRDefault="006B0B1A" w:rsidP="00BE13E5">
      <w:pPr>
        <w:spacing w:line="360" w:lineRule="auto"/>
        <w:ind w:firstLine="284"/>
        <w:jc w:val="both"/>
        <w:rPr>
          <w:lang w:val="es-CO"/>
        </w:rPr>
      </w:pPr>
      <w:r w:rsidRPr="006B0B1A">
        <w:rPr>
          <w:lang w:val="es-CO"/>
        </w:rPr>
        <w:t>La prueba pericial psicológica emerge como una herramienta indispensable en estos contextos, al proporcionar evidencia científica que fortalece la comprensión de los hechos en cuestió</w:t>
      </w:r>
      <w:r w:rsidR="00F34306">
        <w:rPr>
          <w:lang w:val="es-CO"/>
        </w:rPr>
        <w:t>n</w:t>
      </w:r>
      <w:r w:rsidRPr="006B0B1A">
        <w:rPr>
          <w:lang w:val="es-CO"/>
        </w:rPr>
        <w:t xml:space="preserve">. Su importancia radica en su capacidad para complementar </w:t>
      </w:r>
      <w:r w:rsidR="00435189">
        <w:rPr>
          <w:lang w:val="es-CO"/>
        </w:rPr>
        <w:t xml:space="preserve">de manera objetiva </w:t>
      </w:r>
      <w:r w:rsidRPr="006B0B1A">
        <w:rPr>
          <w:lang w:val="es-CO"/>
        </w:rPr>
        <w:t>los testimonios de las víctimas, permitiend</w:t>
      </w:r>
      <w:r w:rsidR="00BF2052">
        <w:rPr>
          <w:lang w:val="es-CO"/>
        </w:rPr>
        <w:t xml:space="preserve">o así una visión más completa e </w:t>
      </w:r>
      <w:r w:rsidR="00BF2052" w:rsidRPr="006B0B1A">
        <w:rPr>
          <w:lang w:val="es-CO"/>
        </w:rPr>
        <w:t>imparcial</w:t>
      </w:r>
      <w:r w:rsidRPr="006B0B1A">
        <w:rPr>
          <w:lang w:val="es-CO"/>
        </w:rPr>
        <w:t xml:space="preserve"> de los eventos bajo escrutinio. En este sentido, la habilidad de discernir entre testimonios auténticos y falsos se convierte en un factor crítico para la administración de justicia. Es aquí donde la Psicología Forense despliega su arsenal de métodos específicos, desarrollados minuciosamente para abordar este desafío con precisión y rigor (Arce y </w:t>
      </w:r>
      <w:r w:rsidRPr="00BE13E5">
        <w:rPr>
          <w:lang w:val="es-CO"/>
        </w:rPr>
        <w:t>Fariña, 2009).</w:t>
      </w:r>
    </w:p>
    <w:p w14:paraId="30CBB27A" w14:textId="77777777" w:rsidR="00BE13E5" w:rsidRDefault="007C7A88" w:rsidP="00BE13E5">
      <w:pPr>
        <w:spacing w:line="360" w:lineRule="auto"/>
        <w:ind w:firstLine="284"/>
        <w:jc w:val="both"/>
        <w:rPr>
          <w:lang w:val="es-CO"/>
        </w:rPr>
      </w:pPr>
      <w:r>
        <w:rPr>
          <w:lang w:val="es-CO"/>
        </w:rPr>
        <w:t>En este orden de ideas, l</w:t>
      </w:r>
      <w:r w:rsidR="00BE13E5" w:rsidRPr="00BE13E5">
        <w:rPr>
          <w:lang w:val="es-CO"/>
        </w:rPr>
        <w:t>a Psicología Forense no solo contribuye a la administración de justicia en general, sino que también desempeña un papel vital en la mejora de la calidad de las pruebas utilizadas en casos de violencia de género. Sus métodos y técnicas validadas científicamente proporcionan un análisis experto que fortalece la credibilidad de los testimonios y ayuda a garantizar una justicia más equitativa.</w:t>
      </w:r>
    </w:p>
    <w:p w14:paraId="118ACC50" w14:textId="77777777" w:rsidR="004D3A24" w:rsidRDefault="00212AED" w:rsidP="00F70473">
      <w:pPr>
        <w:spacing w:line="360" w:lineRule="auto"/>
        <w:jc w:val="both"/>
        <w:rPr>
          <w:b/>
          <w:lang w:val="es-CO"/>
        </w:rPr>
      </w:pPr>
      <w:r>
        <w:rPr>
          <w:b/>
          <w:lang w:val="es-CO"/>
        </w:rPr>
        <w:t xml:space="preserve">Labor del psicólogo jurídico en la intervención </w:t>
      </w:r>
      <w:r w:rsidR="00F851A3" w:rsidRPr="00F851A3">
        <w:rPr>
          <w:b/>
          <w:lang w:val="es-CO"/>
        </w:rPr>
        <w:t>de la violencia de género</w:t>
      </w:r>
    </w:p>
    <w:p w14:paraId="14CCD250" w14:textId="77777777" w:rsidR="00210B6B" w:rsidRDefault="003252C7" w:rsidP="00761C40">
      <w:pPr>
        <w:spacing w:line="360" w:lineRule="auto"/>
        <w:ind w:firstLine="284"/>
        <w:jc w:val="both"/>
        <w:rPr>
          <w:lang w:val="es-CO"/>
        </w:rPr>
      </w:pPr>
      <w:r>
        <w:rPr>
          <w:lang w:val="es-CO"/>
        </w:rPr>
        <w:t>El rol del</w:t>
      </w:r>
      <w:r w:rsidR="00191A91">
        <w:rPr>
          <w:lang w:val="es-CO"/>
        </w:rPr>
        <w:t xml:space="preserve"> psicólogo</w:t>
      </w:r>
      <w:r w:rsidR="00EC4E3F">
        <w:rPr>
          <w:lang w:val="es-CO"/>
        </w:rPr>
        <w:t xml:space="preserve"> </w:t>
      </w:r>
      <w:r w:rsidR="00191A91">
        <w:rPr>
          <w:lang w:val="es-CO"/>
        </w:rPr>
        <w:t xml:space="preserve">jurídico en el </w:t>
      </w:r>
      <w:r w:rsidR="004147A0">
        <w:rPr>
          <w:lang w:val="es-CO"/>
        </w:rPr>
        <w:t>abordaje de la violencia basada en el</w:t>
      </w:r>
      <w:r w:rsidR="00191A91" w:rsidRPr="00191A91">
        <w:rPr>
          <w:lang w:val="es-CO"/>
        </w:rPr>
        <w:t xml:space="preserve"> género es esencial, </w:t>
      </w:r>
      <w:r w:rsidR="00D65CD9">
        <w:rPr>
          <w:lang w:val="es-CO"/>
        </w:rPr>
        <w:t xml:space="preserve">puesto que </w:t>
      </w:r>
      <w:r w:rsidR="00761C40">
        <w:rPr>
          <w:lang w:val="es-CO"/>
        </w:rPr>
        <w:t>desde su campo de acción aporta</w:t>
      </w:r>
      <w:r w:rsidR="00191A91" w:rsidRPr="00191A91">
        <w:rPr>
          <w:lang w:val="es-CO"/>
        </w:rPr>
        <w:t xml:space="preserve"> una perspectiva </w:t>
      </w:r>
      <w:r w:rsidR="00210B6B">
        <w:rPr>
          <w:lang w:val="es-CO"/>
        </w:rPr>
        <w:t>sólida y fundamentada científicamente</w:t>
      </w:r>
      <w:r w:rsidR="00191A91" w:rsidRPr="00191A91">
        <w:rPr>
          <w:lang w:val="es-CO"/>
        </w:rPr>
        <w:t xml:space="preserve"> que enriquece tanto la comprensión legal como psicológica de este fenómeno. </w:t>
      </w:r>
    </w:p>
    <w:p w14:paraId="10ACF1DA" w14:textId="77777777" w:rsidR="00825E23" w:rsidRDefault="00191A91" w:rsidP="001118E2">
      <w:pPr>
        <w:spacing w:line="360" w:lineRule="auto"/>
        <w:ind w:firstLine="284"/>
        <w:jc w:val="both"/>
        <w:rPr>
          <w:lang w:val="es-CO"/>
        </w:rPr>
      </w:pPr>
      <w:r w:rsidRPr="00191A91">
        <w:rPr>
          <w:lang w:val="es-CO"/>
        </w:rPr>
        <w:t>El profesional se involucra activamente en la evaluación psicológica de las víctimas, examinando los impactos emocionales y el riesgo asociad</w:t>
      </w:r>
      <w:r w:rsidR="00210B6B">
        <w:rPr>
          <w:lang w:val="es-CO"/>
        </w:rPr>
        <w:t>o. Además, despliega su experticia</w:t>
      </w:r>
      <w:r w:rsidRPr="00191A91">
        <w:rPr>
          <w:lang w:val="es-CO"/>
        </w:rPr>
        <w:t xml:space="preserve"> </w:t>
      </w:r>
      <w:r w:rsidRPr="00191A91">
        <w:rPr>
          <w:lang w:val="es-CO"/>
        </w:rPr>
        <w:lastRenderedPageBreak/>
        <w:t xml:space="preserve">a través de peritajes forenses, ofreciendo informes especializados que respaldan las decisiones judiciales. Colabora con profesionales legales, proporcionando asesoramiento que integra conocimientos psicológicos en los procedimientos legales. En el </w:t>
      </w:r>
      <w:r w:rsidR="007126AD">
        <w:rPr>
          <w:lang w:val="es-CO"/>
        </w:rPr>
        <w:t>contexto de la atención, el profesional en psicología</w:t>
      </w:r>
      <w:r w:rsidRPr="00191A91">
        <w:rPr>
          <w:lang w:val="es-CO"/>
        </w:rPr>
        <w:t xml:space="preserve"> desarrolla estrategias terapéuticas para apoyar a las víctimas y aboga por programas de prevención y sensibilización. En este contexto, se busca no solo comprender la violencia de género sino también promover un cambio cultural y legal que aborde sus raíces profundas.</w:t>
      </w:r>
    </w:p>
    <w:p w14:paraId="55C6E0CE" w14:textId="77777777" w:rsidR="003D13F4" w:rsidRDefault="003D13F4" w:rsidP="003D13F4">
      <w:pPr>
        <w:spacing w:line="360" w:lineRule="auto"/>
        <w:jc w:val="both"/>
        <w:rPr>
          <w:b/>
          <w:lang w:val="es-CO"/>
        </w:rPr>
      </w:pPr>
      <w:r w:rsidRPr="003D13F4">
        <w:rPr>
          <w:b/>
          <w:lang w:val="es-CO"/>
        </w:rPr>
        <w:t>Dictámenes periciales</w:t>
      </w:r>
    </w:p>
    <w:p w14:paraId="49AB29E8" w14:textId="77777777" w:rsidR="003D13F4" w:rsidRDefault="00C54D24" w:rsidP="00C54D24">
      <w:pPr>
        <w:spacing w:line="360" w:lineRule="auto"/>
        <w:ind w:firstLine="284"/>
        <w:jc w:val="both"/>
        <w:rPr>
          <w:lang w:val="es-CO"/>
        </w:rPr>
      </w:pPr>
      <w:r w:rsidRPr="00C54D24">
        <w:rPr>
          <w:lang w:val="es-CO"/>
        </w:rPr>
        <w:t>El propósito del dictamen pericial en</w:t>
      </w:r>
      <w:r w:rsidR="00C6614E">
        <w:rPr>
          <w:lang w:val="es-CO"/>
        </w:rPr>
        <w:t xml:space="preserve"> casos </w:t>
      </w:r>
      <w:r w:rsidRPr="00C54D24">
        <w:rPr>
          <w:lang w:val="es-CO"/>
        </w:rPr>
        <w:t xml:space="preserve">de delitos violentos </w:t>
      </w:r>
      <w:r w:rsidR="00B50C62">
        <w:rPr>
          <w:lang w:val="es-CO"/>
        </w:rPr>
        <w:t>incluida</w:t>
      </w:r>
      <w:r w:rsidRPr="00C54D24">
        <w:rPr>
          <w:lang w:val="es-CO"/>
        </w:rPr>
        <w:t xml:space="preserve"> la violencia de género es evaluar el daño psicológico y verificar la veracidad del testimonio, especialmente en situaciones de agresiones sexuales.</w:t>
      </w:r>
      <w:r w:rsidR="00C6614E">
        <w:rPr>
          <w:lang w:val="es-CO"/>
        </w:rPr>
        <w:t xml:space="preserve"> (Echeburúa, Corral, A</w:t>
      </w:r>
      <w:r w:rsidR="003259CE">
        <w:rPr>
          <w:lang w:val="es-CO"/>
        </w:rPr>
        <w:t>mor, 2004</w:t>
      </w:r>
      <w:r w:rsidR="003259CE" w:rsidRPr="00255584">
        <w:rPr>
          <w:lang w:val="es-CO"/>
        </w:rPr>
        <w:t>)</w:t>
      </w:r>
    </w:p>
    <w:p w14:paraId="467398C6" w14:textId="77777777" w:rsidR="00B50C62" w:rsidRDefault="00B50C62" w:rsidP="00C54D24">
      <w:pPr>
        <w:spacing w:line="360" w:lineRule="auto"/>
        <w:ind w:firstLine="284"/>
        <w:jc w:val="both"/>
        <w:rPr>
          <w:lang w:val="es-CO"/>
        </w:rPr>
      </w:pPr>
      <w:r w:rsidRPr="00B50C62">
        <w:rPr>
          <w:lang w:val="es-CO"/>
        </w:rPr>
        <w:t xml:space="preserve">En lo que respecta al daño psicológico, es crucial que la evaluación psicológica se enfoque en diversos aspectos. Primero, se debe considerar el estado de adaptación previo al evento traumático, abarcando áreas como lo social, laboral, personal y familiar. Luego, es necesario analizar la adaptación actual, es decir, la respuesta y ajuste después del suceso traumático, así como los mecanismos de afrontamiento empleados y sus resultados. Además, se debe explorar la relación entre la situación de </w:t>
      </w:r>
      <w:r w:rsidR="00327E52">
        <w:rPr>
          <w:lang w:val="es-CO"/>
        </w:rPr>
        <w:t>desajuste</w:t>
      </w:r>
      <w:r w:rsidRPr="00B50C62">
        <w:rPr>
          <w:lang w:val="es-CO"/>
        </w:rPr>
        <w:t xml:space="preserve"> actual y </w:t>
      </w:r>
      <w:r w:rsidR="00327E52">
        <w:rPr>
          <w:lang w:val="es-CO"/>
        </w:rPr>
        <w:t>los hechos victimizantes</w:t>
      </w:r>
      <w:r w:rsidRPr="00B50C62">
        <w:rPr>
          <w:lang w:val="es-CO"/>
        </w:rPr>
        <w:t xml:space="preserve">, evaluando el pronóstico futuro en función del </w:t>
      </w:r>
      <w:r w:rsidR="001F3739">
        <w:rPr>
          <w:lang w:val="es-CO"/>
        </w:rPr>
        <w:t>lapso desde el ataque</w:t>
      </w:r>
      <w:r w:rsidRPr="00B50C62">
        <w:rPr>
          <w:lang w:val="es-CO"/>
        </w:rPr>
        <w:t>, el n</w:t>
      </w:r>
      <w:r w:rsidR="00A713F8">
        <w:rPr>
          <w:lang w:val="es-CO"/>
        </w:rPr>
        <w:t xml:space="preserve">ivel de </w:t>
      </w:r>
      <w:r w:rsidR="001F3739">
        <w:rPr>
          <w:lang w:val="es-CO"/>
        </w:rPr>
        <w:t>desempeño</w:t>
      </w:r>
      <w:r w:rsidR="00A713F8">
        <w:rPr>
          <w:lang w:val="es-CO"/>
        </w:rPr>
        <w:t xml:space="preserve"> </w:t>
      </w:r>
      <w:r w:rsidR="001F3739">
        <w:rPr>
          <w:lang w:val="es-CO"/>
        </w:rPr>
        <w:t>en la actualidad</w:t>
      </w:r>
      <w:r w:rsidR="00A713F8">
        <w:rPr>
          <w:lang w:val="es-CO"/>
        </w:rPr>
        <w:t xml:space="preserve">, la red de apoyo y </w:t>
      </w:r>
      <w:r w:rsidR="00327E52">
        <w:rPr>
          <w:lang w:val="es-CO"/>
        </w:rPr>
        <w:t>las habilidades individuales</w:t>
      </w:r>
      <w:r w:rsidR="00A713F8">
        <w:rPr>
          <w:lang w:val="es-CO"/>
        </w:rPr>
        <w:t xml:space="preserve"> de</w:t>
      </w:r>
      <w:r w:rsidR="001F3739">
        <w:rPr>
          <w:lang w:val="es-CO"/>
        </w:rPr>
        <w:t xml:space="preserve"> la persona.</w:t>
      </w:r>
      <w:r w:rsidR="00C02C0E">
        <w:rPr>
          <w:lang w:val="es-CO"/>
        </w:rPr>
        <w:t xml:space="preserve"> (Echeburúa, Corral y Amor, 2004</w:t>
      </w:r>
      <w:r w:rsidR="00C02C0E" w:rsidRPr="00255584">
        <w:rPr>
          <w:lang w:val="es-CO"/>
        </w:rPr>
        <w:t>)</w:t>
      </w:r>
    </w:p>
    <w:p w14:paraId="5BB8C88F" w14:textId="77777777" w:rsidR="00A36AE7" w:rsidRPr="00C54D24" w:rsidRDefault="00DA48D2" w:rsidP="00C54D24">
      <w:pPr>
        <w:spacing w:line="360" w:lineRule="auto"/>
        <w:ind w:firstLine="284"/>
        <w:jc w:val="both"/>
        <w:rPr>
          <w:lang w:val="es-CO"/>
        </w:rPr>
      </w:pPr>
      <w:r>
        <w:rPr>
          <w:lang w:val="es-CO"/>
        </w:rPr>
        <w:t>De acuerdo a lo anterior</w:t>
      </w:r>
      <w:r w:rsidR="00A36AE7" w:rsidRPr="00A36AE7">
        <w:rPr>
          <w:lang w:val="es-CO"/>
        </w:rPr>
        <w:t>, los dictámenes periciales son herramientas clav</w:t>
      </w:r>
      <w:r w:rsidR="00FB6BE5">
        <w:rPr>
          <w:lang w:val="es-CO"/>
        </w:rPr>
        <w:t xml:space="preserve">e para asegurar la justicia y la ayuda que requieren </w:t>
      </w:r>
      <w:r w:rsidR="00BF453F">
        <w:rPr>
          <w:lang w:val="es-CO"/>
        </w:rPr>
        <w:t>los afectados</w:t>
      </w:r>
      <w:r w:rsidR="00A36AE7" w:rsidRPr="00A36AE7">
        <w:rPr>
          <w:lang w:val="es-CO"/>
        </w:rPr>
        <w:t>, al proporcionar una evaluación precisa del daño psicológico y validar sus experiencias ante el sistema legal</w:t>
      </w:r>
      <w:r w:rsidR="00A36AE7">
        <w:rPr>
          <w:lang w:val="es-CO"/>
        </w:rPr>
        <w:t>.</w:t>
      </w:r>
    </w:p>
    <w:p w14:paraId="5AF2ED9D" w14:textId="77777777" w:rsidR="00E02551" w:rsidRPr="0045286C" w:rsidRDefault="00D17392" w:rsidP="00F70473">
      <w:pPr>
        <w:spacing w:line="360" w:lineRule="auto"/>
        <w:jc w:val="both"/>
        <w:rPr>
          <w:b/>
          <w:lang w:val="es-CO"/>
        </w:rPr>
      </w:pPr>
      <w:r w:rsidRPr="004224A6">
        <w:rPr>
          <w:b/>
          <w:lang w:val="es-CO"/>
        </w:rPr>
        <w:t>Enfoque interdisciplinario</w:t>
      </w:r>
      <w:r w:rsidRPr="00D17392">
        <w:rPr>
          <w:b/>
          <w:lang w:val="es-CO"/>
        </w:rPr>
        <w:t xml:space="preserve"> en la </w:t>
      </w:r>
      <w:r w:rsidR="00825E23">
        <w:rPr>
          <w:b/>
          <w:lang w:val="es-CO"/>
        </w:rPr>
        <w:t>atenci</w:t>
      </w:r>
      <w:r>
        <w:rPr>
          <w:b/>
          <w:lang w:val="es-CO"/>
        </w:rPr>
        <w:t>ón</w:t>
      </w:r>
      <w:r w:rsidRPr="00D17392">
        <w:rPr>
          <w:b/>
          <w:lang w:val="es-CO"/>
        </w:rPr>
        <w:t xml:space="preserve"> de la violencia de género</w:t>
      </w:r>
    </w:p>
    <w:p w14:paraId="34928DCE" w14:textId="77777777" w:rsidR="00E02551" w:rsidRPr="00C63F1E" w:rsidRDefault="00E02551" w:rsidP="00C63F1E">
      <w:pPr>
        <w:spacing w:line="360" w:lineRule="auto"/>
        <w:ind w:firstLine="284"/>
        <w:jc w:val="both"/>
        <w:rPr>
          <w:lang w:val="es-CO"/>
        </w:rPr>
      </w:pPr>
      <w:r w:rsidRPr="0045286C">
        <w:rPr>
          <w:lang w:val="es-CO"/>
        </w:rPr>
        <w:t>Dada la complej</w:t>
      </w:r>
      <w:r w:rsidR="00825E23">
        <w:rPr>
          <w:lang w:val="es-CO"/>
        </w:rPr>
        <w:t xml:space="preserve">idad </w:t>
      </w:r>
      <w:r w:rsidR="00345A32">
        <w:rPr>
          <w:lang w:val="es-CO"/>
        </w:rPr>
        <w:t xml:space="preserve">ante el fenómeno de la </w:t>
      </w:r>
      <w:r w:rsidR="00825E23">
        <w:rPr>
          <w:lang w:val="es-CO"/>
        </w:rPr>
        <w:t xml:space="preserve">violencia </w:t>
      </w:r>
      <w:r w:rsidRPr="0045286C">
        <w:rPr>
          <w:lang w:val="es-CO"/>
        </w:rPr>
        <w:t xml:space="preserve">género, es </w:t>
      </w:r>
      <w:r w:rsidR="00855EA8">
        <w:rPr>
          <w:lang w:val="es-CO"/>
        </w:rPr>
        <w:t xml:space="preserve">importante conocer </w:t>
      </w:r>
      <w:r w:rsidRPr="0045286C">
        <w:rPr>
          <w:lang w:val="es-CO"/>
        </w:rPr>
        <w:t xml:space="preserve">que una </w:t>
      </w:r>
      <w:r w:rsidR="00E43DA8">
        <w:rPr>
          <w:lang w:val="es-CO"/>
        </w:rPr>
        <w:t>evaluación detalla y abordaje efectivo d</w:t>
      </w:r>
      <w:r w:rsidR="00855EA8">
        <w:rPr>
          <w:lang w:val="es-CO"/>
        </w:rPr>
        <w:t xml:space="preserve">e estos casos </w:t>
      </w:r>
      <w:r w:rsidRPr="0045286C">
        <w:rPr>
          <w:lang w:val="es-CO"/>
        </w:rPr>
        <w:t>requiere contribuciones significativas de diversas disciplinas.</w:t>
      </w:r>
      <w:r>
        <w:rPr>
          <w:lang w:val="es-CO"/>
        </w:rPr>
        <w:t xml:space="preserve"> </w:t>
      </w:r>
      <w:r w:rsidRPr="00453013">
        <w:rPr>
          <w:lang w:val="es-CO"/>
        </w:rPr>
        <w:t>El objetivo es fomentar la colaboración integral e interdisciplinaria</w:t>
      </w:r>
      <w:r>
        <w:rPr>
          <w:lang w:val="es-CO"/>
        </w:rPr>
        <w:t xml:space="preserve"> que permita generar </w:t>
      </w:r>
      <w:r w:rsidR="00DD5858">
        <w:rPr>
          <w:lang w:val="es-CO"/>
        </w:rPr>
        <w:t xml:space="preserve">un análisis detallado </w:t>
      </w:r>
      <w:r w:rsidR="00E23F59">
        <w:rPr>
          <w:lang w:val="es-CO"/>
        </w:rPr>
        <w:t xml:space="preserve">de la </w:t>
      </w:r>
      <w:r w:rsidR="00E57D70">
        <w:rPr>
          <w:lang w:val="es-CO"/>
        </w:rPr>
        <w:t>problemática</w:t>
      </w:r>
      <w:r>
        <w:rPr>
          <w:lang w:val="es-CO"/>
        </w:rPr>
        <w:t xml:space="preserve">, </w:t>
      </w:r>
      <w:r w:rsidR="00E57D70">
        <w:rPr>
          <w:lang w:val="es-CO"/>
        </w:rPr>
        <w:t>c</w:t>
      </w:r>
      <w:r w:rsidR="00C63F1E" w:rsidRPr="00C63F1E">
        <w:rPr>
          <w:lang w:val="es-CO"/>
        </w:rPr>
        <w:t xml:space="preserve">on el </w:t>
      </w:r>
      <w:r w:rsidR="00C63F1E" w:rsidRPr="00C63F1E">
        <w:rPr>
          <w:lang w:val="es-CO"/>
        </w:rPr>
        <w:lastRenderedPageBreak/>
        <w:t>propósito de proporcionar soluciones concretas</w:t>
      </w:r>
      <w:r w:rsidR="00C63F1E" w:rsidRPr="00C63F1E">
        <w:t xml:space="preserve"> </w:t>
      </w:r>
      <w:r w:rsidR="00C63F1E" w:rsidRPr="00C63F1E">
        <w:rPr>
          <w:lang w:val="es-CO"/>
        </w:rPr>
        <w:t xml:space="preserve">que salvaguarden el bienestar de la víctima, asegurando su seguridad y preservando su </w:t>
      </w:r>
      <w:r w:rsidR="00422120">
        <w:rPr>
          <w:lang w:val="es-CO"/>
        </w:rPr>
        <w:t>bienestar</w:t>
      </w:r>
      <w:r w:rsidR="00F85661">
        <w:rPr>
          <w:lang w:val="es-CO"/>
        </w:rPr>
        <w:t xml:space="preserve"> tanto físico</w:t>
      </w:r>
      <w:r w:rsidR="00C63F1E" w:rsidRPr="00C63F1E">
        <w:rPr>
          <w:lang w:val="es-CO"/>
        </w:rPr>
        <w:t xml:space="preserve"> como </w:t>
      </w:r>
      <w:r w:rsidR="00C63F1E">
        <w:rPr>
          <w:lang w:val="es-CO"/>
        </w:rPr>
        <w:t>emocional</w:t>
      </w:r>
      <w:r w:rsidR="00C63F1E" w:rsidRPr="00C63F1E">
        <w:rPr>
          <w:lang w:val="es-CO"/>
        </w:rPr>
        <w:t>.</w:t>
      </w:r>
    </w:p>
    <w:p w14:paraId="7556F5A5" w14:textId="77777777" w:rsidR="007526F3" w:rsidRPr="00E02551" w:rsidRDefault="00E02551" w:rsidP="00725AE6">
      <w:pPr>
        <w:spacing w:line="360" w:lineRule="auto"/>
        <w:ind w:firstLine="284"/>
        <w:jc w:val="both"/>
        <w:rPr>
          <w:lang w:val="es-CO"/>
        </w:rPr>
      </w:pPr>
      <w:r w:rsidRPr="006974AA">
        <w:rPr>
          <w:lang w:val="es-CO"/>
        </w:rPr>
        <w:t xml:space="preserve">De igual manera, otro objetivo clave del </w:t>
      </w:r>
      <w:r>
        <w:rPr>
          <w:lang w:val="es-CO"/>
        </w:rPr>
        <w:t>manejo</w:t>
      </w:r>
      <w:r w:rsidRPr="006974AA">
        <w:rPr>
          <w:lang w:val="es-CO"/>
        </w:rPr>
        <w:t xml:space="preserve"> interdisciplinario</w:t>
      </w:r>
      <w:r w:rsidR="00855EA8">
        <w:rPr>
          <w:lang w:val="es-CO"/>
        </w:rPr>
        <w:t xml:space="preserve"> dirigido a las </w:t>
      </w:r>
      <w:r w:rsidR="00BD50A2">
        <w:rPr>
          <w:lang w:val="es-CO"/>
        </w:rPr>
        <w:t xml:space="preserve">víctimas </w:t>
      </w:r>
      <w:r w:rsidR="00BD50A2" w:rsidRPr="006974AA">
        <w:rPr>
          <w:lang w:val="es-CO"/>
        </w:rPr>
        <w:t>es</w:t>
      </w:r>
      <w:r w:rsidRPr="006974AA">
        <w:rPr>
          <w:lang w:val="es-CO"/>
        </w:rPr>
        <w:t xml:space="preserve"> implementar </w:t>
      </w:r>
      <w:r w:rsidR="00F85661">
        <w:rPr>
          <w:lang w:val="es-CO"/>
        </w:rPr>
        <w:t>medidas</w:t>
      </w:r>
      <w:r w:rsidR="00725AE6" w:rsidRPr="00725AE6">
        <w:rPr>
          <w:lang w:val="es-CO"/>
        </w:rPr>
        <w:t xml:space="preserve"> </w:t>
      </w:r>
      <w:r w:rsidR="00725AE6">
        <w:rPr>
          <w:lang w:val="es-CO"/>
        </w:rPr>
        <w:t xml:space="preserve">e </w:t>
      </w:r>
      <w:r w:rsidR="00725AE6" w:rsidRPr="00725AE6">
        <w:rPr>
          <w:lang w:val="es-CO"/>
        </w:rPr>
        <w:t xml:space="preserve">iniciativas que aseguren una justicia accesible y que eviten </w:t>
      </w:r>
      <w:r w:rsidR="00725AE6">
        <w:rPr>
          <w:lang w:val="es-CO"/>
        </w:rPr>
        <w:t>revictimizar</w:t>
      </w:r>
      <w:r w:rsidR="00725AE6" w:rsidRPr="00725AE6">
        <w:rPr>
          <w:lang w:val="es-CO"/>
        </w:rPr>
        <w:t xml:space="preserve"> a mujeres que han sufrido </w:t>
      </w:r>
      <w:r w:rsidR="00725AE6">
        <w:rPr>
          <w:lang w:val="es-CO"/>
        </w:rPr>
        <w:t>abusos</w:t>
      </w:r>
      <w:r w:rsidR="00725AE6" w:rsidRPr="00725AE6">
        <w:rPr>
          <w:lang w:val="es-CO"/>
        </w:rPr>
        <w:t xml:space="preserve"> físico</w:t>
      </w:r>
      <w:r w:rsidR="00725AE6">
        <w:rPr>
          <w:lang w:val="es-CO"/>
        </w:rPr>
        <w:t>s</w:t>
      </w:r>
      <w:r w:rsidR="00725AE6" w:rsidRPr="00725AE6">
        <w:rPr>
          <w:lang w:val="es-CO"/>
        </w:rPr>
        <w:t xml:space="preserve"> o psicológico</w:t>
      </w:r>
      <w:r w:rsidR="00725AE6">
        <w:rPr>
          <w:lang w:val="es-CO"/>
        </w:rPr>
        <w:t>s</w:t>
      </w:r>
      <w:r w:rsidR="00725AE6" w:rsidRPr="00725AE6">
        <w:rPr>
          <w:lang w:val="es-CO"/>
        </w:rPr>
        <w:t>.</w:t>
      </w:r>
    </w:p>
    <w:p w14:paraId="241AA4AB" w14:textId="5EA13B32" w:rsidR="00C37AD8" w:rsidRPr="00200000" w:rsidRDefault="00C37AD8" w:rsidP="00200000">
      <w:pPr>
        <w:pStyle w:val="Prrafodelista"/>
        <w:numPr>
          <w:ilvl w:val="0"/>
          <w:numId w:val="2"/>
        </w:numPr>
        <w:spacing w:line="360" w:lineRule="auto"/>
        <w:jc w:val="both"/>
        <w:rPr>
          <w:b/>
          <w:lang w:val="es-CO"/>
        </w:rPr>
      </w:pPr>
      <w:r w:rsidRPr="00200000">
        <w:rPr>
          <w:b/>
          <w:lang w:val="es-CO"/>
        </w:rPr>
        <w:t>Conclusiones</w:t>
      </w:r>
    </w:p>
    <w:p w14:paraId="2D2BF2FD" w14:textId="77777777" w:rsidR="00916ECF" w:rsidRPr="00916ECF" w:rsidRDefault="00916ECF" w:rsidP="00357FBE">
      <w:pPr>
        <w:spacing w:line="360" w:lineRule="auto"/>
        <w:ind w:firstLine="284"/>
        <w:jc w:val="both"/>
      </w:pPr>
      <w:r>
        <w:t>Al</w:t>
      </w:r>
      <w:r w:rsidRPr="00916ECF">
        <w:t xml:space="preserve"> analizar</w:t>
      </w:r>
      <w:r w:rsidR="00D37637">
        <w:t xml:space="preserve"> </w:t>
      </w:r>
      <w:r w:rsidR="00585584">
        <w:t xml:space="preserve">la violencia </w:t>
      </w:r>
      <w:r w:rsidR="00BD50A2">
        <w:t>de género desde un enfoque integral</w:t>
      </w:r>
      <w:r w:rsidRPr="00916ECF">
        <w:t>, se destaca la impor</w:t>
      </w:r>
      <w:r w:rsidR="00357FBE">
        <w:t>tancia crucial de la psicología y sus diversos campos de acción</w:t>
      </w:r>
      <w:r w:rsidRPr="00916ECF">
        <w:t xml:space="preserve"> en el abordaje de este fenómeno. </w:t>
      </w:r>
      <w:r w:rsidR="00BD50A2">
        <w:t xml:space="preserve"> Por un lado, l</w:t>
      </w:r>
      <w:r w:rsidRPr="00916ECF">
        <w:t>a psicología jurídica ofrece una visión esencial al revelar que las situaciones de violencia no son meramente el resultado de factores individuales, sino que están intrínsecamente ligadas a relaciones sociales de</w:t>
      </w:r>
      <w:r w:rsidR="00357FBE">
        <w:t>siguales y estructuras legales.</w:t>
      </w:r>
    </w:p>
    <w:p w14:paraId="0A15969A" w14:textId="77777777" w:rsidR="00916ECF" w:rsidRPr="00916ECF" w:rsidRDefault="00916ECF" w:rsidP="00357FBE">
      <w:pPr>
        <w:spacing w:line="360" w:lineRule="auto"/>
        <w:ind w:firstLine="284"/>
        <w:jc w:val="both"/>
      </w:pPr>
      <w:r w:rsidRPr="00916ECF">
        <w:t xml:space="preserve">Desde esta perspectiva, se reconoce que la transformación profunda requerida para combatir </w:t>
      </w:r>
      <w:r w:rsidR="0013011E">
        <w:t>esta problemática</w:t>
      </w:r>
      <w:r w:rsidRPr="00916ECF">
        <w:t xml:space="preserve"> </w:t>
      </w:r>
      <w:r w:rsidR="00BA7C53">
        <w:t>trasciende las</w:t>
      </w:r>
      <w:r w:rsidRPr="00916ECF">
        <w:t xml:space="preserve"> intervenciones a </w:t>
      </w:r>
      <w:r w:rsidR="004107B7">
        <w:t>individuales</w:t>
      </w:r>
      <w:r w:rsidRPr="00916ECF">
        <w:t xml:space="preserve"> y demanda cambios significativos a nivel social, como la</w:t>
      </w:r>
      <w:r w:rsidR="00DB416A">
        <w:t xml:space="preserve"> modificación de sistemas judiciales, la</w:t>
      </w:r>
      <w:r w:rsidRPr="00916ECF">
        <w:t xml:space="preserve"> implementación de nuevas legislaciones y la </w:t>
      </w:r>
      <w:r w:rsidR="00DB416A">
        <w:t>promoción de cambios culturales</w:t>
      </w:r>
      <w:r w:rsidRPr="00916ECF">
        <w:t>,</w:t>
      </w:r>
      <w:r w:rsidR="00357FBE">
        <w:t xml:space="preserve"> los cuales</w:t>
      </w:r>
      <w:r w:rsidRPr="00916ECF">
        <w:t xml:space="preserve"> son </w:t>
      </w:r>
      <w:r w:rsidR="00BC66E3">
        <w:t>cruciales</w:t>
      </w:r>
      <w:r w:rsidR="00D14EB9">
        <w:t xml:space="preserve"> y encuentran en la psicología</w:t>
      </w:r>
      <w:r w:rsidR="0025533D">
        <w:t>,</w:t>
      </w:r>
      <w:r w:rsidR="00D14EB9">
        <w:t xml:space="preserve"> tanto jurídica como social</w:t>
      </w:r>
      <w:r w:rsidR="0025533D">
        <w:t>,</w:t>
      </w:r>
      <w:r w:rsidRPr="00916ECF">
        <w:t xml:space="preserve"> una aliada </w:t>
      </w:r>
      <w:r w:rsidR="0025533D">
        <w:t>fundamental</w:t>
      </w:r>
      <w:r w:rsidRPr="00916ECF">
        <w:t xml:space="preserve"> para s</w:t>
      </w:r>
      <w:r w:rsidR="00357FBE">
        <w:t xml:space="preserve">u </w:t>
      </w:r>
      <w:r w:rsidR="0023741F">
        <w:t>des</w:t>
      </w:r>
      <w:r w:rsidR="0048064F">
        <w:t>a</w:t>
      </w:r>
      <w:r w:rsidR="0023741F">
        <w:t>rrollo</w:t>
      </w:r>
      <w:r w:rsidR="00357FBE">
        <w:t xml:space="preserve"> y aplicación efectiva.</w:t>
      </w:r>
    </w:p>
    <w:p w14:paraId="793F3861" w14:textId="77777777" w:rsidR="00191A91" w:rsidRPr="00916ECF" w:rsidRDefault="00916ECF" w:rsidP="00191A91">
      <w:pPr>
        <w:spacing w:line="360" w:lineRule="auto"/>
        <w:ind w:firstLine="284"/>
        <w:jc w:val="both"/>
      </w:pPr>
      <w:r w:rsidRPr="00916ECF">
        <w:t xml:space="preserve">Al mismo tiempo, al considerar la perspectiva de la psicología social, </w:t>
      </w:r>
      <w:r w:rsidR="007E65D4">
        <w:t>podemos</w:t>
      </w:r>
      <w:r w:rsidR="008D6640">
        <w:t xml:space="preserve"> comprende</w:t>
      </w:r>
      <w:r w:rsidR="007E65D4">
        <w:t>r</w:t>
      </w:r>
      <w:r w:rsidR="008D6640">
        <w:t xml:space="preserve"> que </w:t>
      </w:r>
      <w:r w:rsidR="007E65D4">
        <w:t>este tipo de</w:t>
      </w:r>
      <w:r w:rsidR="008D6640">
        <w:t xml:space="preserve"> violencia </w:t>
      </w:r>
      <w:r w:rsidRPr="00916ECF">
        <w:t>se alimenta de normas y roles culturalmente arraigados. La desigualdad de género, enraizada en un contrato social que ejerce presión sobre un género por parte del otro, constituye la base de la violencia. Así, la intervención integral debe abordar tanto los aspectos legales como los aspectos culturales, fomentando un cambio en las percepciones sociales y desafiando las estructura</w:t>
      </w:r>
      <w:r w:rsidR="00191A91">
        <w:t>s que perpetúan la desigualdad.</w:t>
      </w:r>
    </w:p>
    <w:p w14:paraId="14180DAB" w14:textId="316B7790" w:rsidR="005F5756" w:rsidRDefault="00916ECF" w:rsidP="00AA3452">
      <w:pPr>
        <w:spacing w:line="360" w:lineRule="auto"/>
        <w:ind w:firstLine="284"/>
        <w:jc w:val="both"/>
      </w:pPr>
      <w:r w:rsidRPr="00CF3032">
        <w:t>En</w:t>
      </w:r>
      <w:r w:rsidR="00CF3032">
        <w:t xml:space="preserve"> conclusión</w:t>
      </w:r>
      <w:r w:rsidRPr="00CF3032">
        <w:t xml:space="preserve">, la colaboración entre la </w:t>
      </w:r>
      <w:r w:rsidR="00CF3032">
        <w:t xml:space="preserve">psicología jurídica y social se constituye </w:t>
      </w:r>
      <w:r w:rsidRPr="00CF3032">
        <w:t xml:space="preserve">como un enfoque esencial y complementario para lograr una transformación profunda y duradera en </w:t>
      </w:r>
      <w:r w:rsidR="00A751E1">
        <w:t>el abordaje y la batalla</w:t>
      </w:r>
      <w:r w:rsidRPr="00CF3032">
        <w:t xml:space="preserve"> contra la violencia de género. La psicología jurídica, al revelar las raíces sociales y legales del problema, se presenta como un pilar indispensable en la búsqueda </w:t>
      </w:r>
      <w:r w:rsidRPr="00CF3032">
        <w:lastRenderedPageBreak/>
        <w:t xml:space="preserve">de soluciones integrales que aborden la complejidad y </w:t>
      </w:r>
      <w:r w:rsidR="00B905CF">
        <w:t xml:space="preserve">gravedad de este desafío social que </w:t>
      </w:r>
      <w:r w:rsidR="00B905CF" w:rsidRPr="00B905CF">
        <w:t>no puede ser abordado de manera aislada ni reducido a factores individuales</w:t>
      </w:r>
    </w:p>
    <w:p w14:paraId="79D11044" w14:textId="77777777" w:rsidR="004D3A24" w:rsidRDefault="004D3A24" w:rsidP="004D3A24">
      <w:pPr>
        <w:spacing w:line="360" w:lineRule="auto"/>
        <w:ind w:firstLine="284"/>
        <w:jc w:val="center"/>
        <w:rPr>
          <w:b/>
          <w:lang w:val="es-CO"/>
        </w:rPr>
      </w:pPr>
      <w:r w:rsidRPr="004D3A24">
        <w:rPr>
          <w:b/>
          <w:lang w:val="es-CO"/>
        </w:rPr>
        <w:t>Referencias Bibliográficas</w:t>
      </w:r>
    </w:p>
    <w:p w14:paraId="6469F4EA" w14:textId="77777777" w:rsidR="008B7130" w:rsidRDefault="008B7130" w:rsidP="00210B6B">
      <w:pPr>
        <w:spacing w:line="360" w:lineRule="auto"/>
        <w:ind w:firstLine="284"/>
        <w:jc w:val="both"/>
      </w:pPr>
      <w:r>
        <w:t xml:space="preserve">Arce, R., Fariña, F. (2009). </w:t>
      </w:r>
      <w:r w:rsidRPr="007815EC">
        <w:rPr>
          <w:i/>
        </w:rPr>
        <w:t>Evaluación psicológico forense de la credibilidad y daño psíquico</w:t>
      </w:r>
      <w:r>
        <w:rPr>
          <w:i/>
        </w:rPr>
        <w:t xml:space="preserve"> en casos de violencia de género mediante el sistema de evaluación g</w:t>
      </w:r>
      <w:r w:rsidRPr="007815EC">
        <w:rPr>
          <w:i/>
        </w:rPr>
        <w:t>lobal.</w:t>
      </w:r>
      <w:r>
        <w:t xml:space="preserve"> Madrid (pp. 14</w:t>
      </w:r>
      <w:r w:rsidRPr="007815EC">
        <w:t>7</w:t>
      </w:r>
      <w:r>
        <w:t>-168</w:t>
      </w:r>
      <w:r w:rsidRPr="007815EC">
        <w:t>)</w:t>
      </w:r>
      <w:r>
        <w:t xml:space="preserve"> </w:t>
      </w:r>
      <w:hyperlink r:id="rId8" w:history="1">
        <w:r w:rsidRPr="006379E2">
          <w:rPr>
            <w:rStyle w:val="Hipervnculo"/>
          </w:rPr>
          <w:t>https://www.researchgate.net/publication/271133230_Evaluacion_psicologico_forense_de_la_credibilidad_y_dano_psiquico_en_casos_de_violencia_de_genero_mediante_el_Sistema_de_Evaluacion_Global</w:t>
        </w:r>
      </w:hyperlink>
    </w:p>
    <w:p w14:paraId="4FE5AAB8" w14:textId="77777777" w:rsidR="00210B6B" w:rsidRPr="005F740B" w:rsidRDefault="00611B6D" w:rsidP="005338E1">
      <w:pPr>
        <w:spacing w:line="360" w:lineRule="auto"/>
        <w:ind w:firstLine="284"/>
        <w:jc w:val="both"/>
      </w:pPr>
      <w:r>
        <w:t xml:space="preserve">Arce, R., </w:t>
      </w:r>
      <w:r w:rsidR="00210B6B">
        <w:t xml:space="preserve">Novo, M. (2012). </w:t>
      </w:r>
      <w:r w:rsidR="00210B6B" w:rsidRPr="005338E1">
        <w:rPr>
          <w:i/>
        </w:rPr>
        <w:t>La prueba psicológica-forense del maltrato: El Sistema de Evaluación Global.</w:t>
      </w:r>
      <w:r w:rsidR="00210B6B">
        <w:t xml:space="preserve"> </w:t>
      </w:r>
      <w:r w:rsidR="00171AA0">
        <w:t>Valencia: Universit</w:t>
      </w:r>
      <w:r w:rsidR="008C1BF0">
        <w:t>at</w:t>
      </w:r>
      <w:r w:rsidR="005338E1">
        <w:t xml:space="preserve"> de Vale</w:t>
      </w:r>
      <w:r w:rsidR="00210B6B">
        <w:t>ncia.</w:t>
      </w:r>
      <w:r w:rsidR="005338E1">
        <w:t xml:space="preserve"> </w:t>
      </w:r>
      <w:r w:rsidR="005338E1" w:rsidRPr="005F740B">
        <w:t xml:space="preserve">(pp. 119-143).  </w:t>
      </w:r>
      <w:hyperlink r:id="rId9" w:history="1">
        <w:r w:rsidR="00210B6B" w:rsidRPr="005F740B">
          <w:rPr>
            <w:rStyle w:val="Hipervnculo"/>
          </w:rPr>
          <w:t>https://www.researchgate.net/publication/275537056_La_prueba_psicologica-forense_del_maltrato_El_Sistema_de_Evaluacion_Global</w:t>
        </w:r>
      </w:hyperlink>
    </w:p>
    <w:p w14:paraId="38D33C65" w14:textId="77777777" w:rsidR="00210B6B" w:rsidRPr="006D3056" w:rsidRDefault="00210B6B" w:rsidP="006D3056">
      <w:pPr>
        <w:spacing w:line="360" w:lineRule="auto"/>
        <w:ind w:firstLine="284"/>
        <w:jc w:val="both"/>
      </w:pPr>
      <w:r w:rsidRPr="00B53AA1">
        <w:rPr>
          <w:lang w:val="es-CO"/>
        </w:rPr>
        <w:t>Berni M. (2018).</w:t>
      </w:r>
      <w:r w:rsidRPr="00B53AA1">
        <w:rPr>
          <w:i/>
          <w:lang w:val="es-CO"/>
        </w:rPr>
        <w:t xml:space="preserve"> Estractivismo social machista e</w:t>
      </w:r>
      <w:r w:rsidR="006D3056">
        <w:rPr>
          <w:i/>
          <w:lang w:val="es-CO"/>
        </w:rPr>
        <w:t xml:space="preserve">n Ecuador. Violencia de género, </w:t>
      </w:r>
      <w:r w:rsidRPr="00B53AA1">
        <w:rPr>
          <w:i/>
          <w:lang w:val="es-CO"/>
        </w:rPr>
        <w:t xml:space="preserve">femicidio, </w:t>
      </w:r>
      <w:r w:rsidRPr="00B53AA1">
        <w:rPr>
          <w:lang w:val="es-CO"/>
        </w:rPr>
        <w:t xml:space="preserve">Revista Conrado </w:t>
      </w:r>
      <w:r w:rsidRPr="00B53AA1">
        <w:rPr>
          <w:i/>
          <w:lang w:val="es-CO"/>
        </w:rPr>
        <w:t xml:space="preserve">14, </w:t>
      </w:r>
      <w:r w:rsidR="00435C46" w:rsidRPr="00435C46">
        <w:rPr>
          <w:lang w:val="es-CO"/>
        </w:rPr>
        <w:t xml:space="preserve">(pp. </w:t>
      </w:r>
      <w:r w:rsidR="00435C46">
        <w:rPr>
          <w:lang w:val="es-CO"/>
        </w:rPr>
        <w:t>111-</w:t>
      </w:r>
      <w:r w:rsidRPr="00435C46">
        <w:rPr>
          <w:lang w:val="es-CO"/>
        </w:rPr>
        <w:t>115</w:t>
      </w:r>
      <w:r w:rsidR="00435C46">
        <w:rPr>
          <w:i/>
          <w:lang w:val="es-CO"/>
        </w:rPr>
        <w:t>)</w:t>
      </w:r>
      <w:hyperlink r:id="rId10" w:history="1">
        <w:r w:rsidRPr="004E1568">
          <w:rPr>
            <w:rStyle w:val="Hipervnculo"/>
            <w:i/>
            <w:lang w:val="es-CO"/>
          </w:rPr>
          <w:t>http://scielo.sld.cu/pdf/rc/v14n61/rc176118.pdf</w:t>
        </w:r>
      </w:hyperlink>
    </w:p>
    <w:p w14:paraId="1AC0C995" w14:textId="77777777" w:rsidR="00210B6B" w:rsidRDefault="00210B6B" w:rsidP="00210B6B">
      <w:pPr>
        <w:spacing w:line="360" w:lineRule="auto"/>
        <w:ind w:firstLine="284"/>
        <w:jc w:val="both"/>
        <w:rPr>
          <w:rStyle w:val="Hipervnculo"/>
          <w:lang w:val="es-CO"/>
        </w:rPr>
      </w:pPr>
      <w:r w:rsidRPr="00B53AA1">
        <w:rPr>
          <w:lang w:val="es-CO"/>
        </w:rPr>
        <w:t>Benitez T., Alegría M. (2020)</w:t>
      </w:r>
      <w:r>
        <w:rPr>
          <w:i/>
          <w:lang w:val="es-CO"/>
        </w:rPr>
        <w:t xml:space="preserve"> Violencia de género: una aproximación psicojurídica. </w:t>
      </w:r>
      <w:r w:rsidRPr="00B53AA1">
        <w:rPr>
          <w:lang w:val="es-CO"/>
        </w:rPr>
        <w:t xml:space="preserve">Universidad de Otavalo.  </w:t>
      </w:r>
      <w:hyperlink r:id="rId11" w:history="1">
        <w:r w:rsidRPr="004E1568">
          <w:rPr>
            <w:rStyle w:val="Hipervnculo"/>
            <w:lang w:val="es-CO"/>
          </w:rPr>
          <w:t>https://repositorio.uotavalo.edu.ec/xmlui/handle/52000/439</w:t>
        </w:r>
      </w:hyperlink>
    </w:p>
    <w:p w14:paraId="71021944" w14:textId="77777777" w:rsidR="00210B6B" w:rsidRDefault="00210B6B" w:rsidP="00210B6B">
      <w:pPr>
        <w:spacing w:line="360" w:lineRule="auto"/>
        <w:ind w:firstLine="284"/>
        <w:jc w:val="both"/>
        <w:rPr>
          <w:rStyle w:val="Hipervnculo"/>
          <w:i/>
          <w:lang w:val="es-CO"/>
        </w:rPr>
      </w:pPr>
      <w:r>
        <w:rPr>
          <w:lang w:val="es-CO"/>
        </w:rPr>
        <w:t xml:space="preserve">Congreso de Colombia. </w:t>
      </w:r>
      <w:r w:rsidRPr="0012151A">
        <w:rPr>
          <w:i/>
          <w:lang w:val="es-CO"/>
        </w:rPr>
        <w:t xml:space="preserve">Ley 1257 de 2008 </w:t>
      </w:r>
      <w:r w:rsidRPr="00903B25">
        <w:rPr>
          <w:i/>
          <w:lang w:val="es-CO"/>
        </w:rPr>
        <w:t>"Por la cual se dictan normas de sensibilización, prevención y sanción de formas de violencia y discriminación contra las mujeres, se reforman los Códigos Penal, de Procedimiento Penal, la Ley 294 de 1996 y se dictan otras disposiciones"</w:t>
      </w:r>
      <w:r>
        <w:rPr>
          <w:lang w:val="es-CO"/>
        </w:rPr>
        <w:t xml:space="preserve"> </w:t>
      </w:r>
      <w:hyperlink r:id="rId12" w:history="1">
        <w:r w:rsidRPr="006D1861">
          <w:rPr>
            <w:rStyle w:val="Hipervnculo"/>
            <w:i/>
            <w:lang w:val="es-CO"/>
          </w:rPr>
          <w:t>https://www.funcionpublica.gov.co/eva/gestornormativo/norma_pdf.php?i=34054</w:t>
        </w:r>
      </w:hyperlink>
    </w:p>
    <w:p w14:paraId="7890321F" w14:textId="77777777" w:rsidR="00210B6B" w:rsidRPr="00903B25" w:rsidRDefault="00210B6B" w:rsidP="00210B6B">
      <w:pPr>
        <w:spacing w:line="360" w:lineRule="auto"/>
        <w:ind w:firstLine="284"/>
        <w:jc w:val="both"/>
      </w:pPr>
      <w:r>
        <w:t xml:space="preserve">Collado, J. (2009). </w:t>
      </w:r>
      <w:r w:rsidRPr="00903B25">
        <w:rPr>
          <w:i/>
        </w:rPr>
        <w:t>Teoría y práctica de la investigación criminal.</w:t>
      </w:r>
      <w:r w:rsidR="00903B25">
        <w:t xml:space="preserve"> </w:t>
      </w:r>
      <w:hyperlink r:id="rId13" w:history="1">
        <w:r w:rsidRPr="00903B25">
          <w:rPr>
            <w:rStyle w:val="Hipervnculo"/>
          </w:rPr>
          <w:t>https://docta.ucm.es/rest/api/core/bitstreams/0d365ba3-f94f-4e6e-83bc-d7b7f6163419/content</w:t>
        </w:r>
      </w:hyperlink>
    </w:p>
    <w:p w14:paraId="4EDFC92B" w14:textId="77777777" w:rsidR="00442040" w:rsidRPr="005F740B" w:rsidRDefault="007B4001" w:rsidP="009A4524">
      <w:pPr>
        <w:spacing w:line="360" w:lineRule="auto"/>
        <w:ind w:firstLine="284"/>
        <w:jc w:val="both"/>
      </w:pPr>
      <w:r>
        <w:lastRenderedPageBreak/>
        <w:t>Echeburúa, E., Corral,</w:t>
      </w:r>
      <w:r w:rsidR="00210B6B">
        <w:t xml:space="preserve"> P. y Amor, P.J. (</w:t>
      </w:r>
      <w:r w:rsidR="00412CCD">
        <w:rPr>
          <w:i/>
        </w:rPr>
        <w:t>2004</w:t>
      </w:r>
      <w:r w:rsidR="00210B6B" w:rsidRPr="007B4001">
        <w:rPr>
          <w:i/>
        </w:rPr>
        <w:t>).</w:t>
      </w:r>
      <w:r w:rsidRPr="007B4001">
        <w:rPr>
          <w:i/>
        </w:rPr>
        <w:t xml:space="preserve"> Evaluación del daño psicológico en víctimas de delitos violentos</w:t>
      </w:r>
      <w:r w:rsidR="00210B6B" w:rsidRPr="007B4001">
        <w:rPr>
          <w:i/>
        </w:rPr>
        <w:t>.</w:t>
      </w:r>
      <w:r w:rsidR="00210B6B">
        <w:t xml:space="preserve"> </w:t>
      </w:r>
      <w:r w:rsidR="00966942" w:rsidRPr="009A6098">
        <w:rPr>
          <w:lang w:val="es-CO"/>
        </w:rPr>
        <w:t xml:space="preserve">Psicopatología </w:t>
      </w:r>
      <w:r w:rsidR="00966942">
        <w:rPr>
          <w:lang w:val="es-CO"/>
        </w:rPr>
        <w:t xml:space="preserve">Clínica Legal Forense. </w:t>
      </w:r>
      <w:r w:rsidR="00966942" w:rsidRPr="005F740B">
        <w:t>Vol. 4. pp 227-224</w:t>
      </w:r>
      <w:r w:rsidR="009A4524" w:rsidRPr="005F740B">
        <w:t xml:space="preserve"> </w:t>
      </w:r>
      <w:hyperlink r:id="rId14" w:history="1">
        <w:r w:rsidR="00442040" w:rsidRPr="005F740B">
          <w:rPr>
            <w:rStyle w:val="Hipervnculo"/>
          </w:rPr>
          <w:t>https://masterforense.com/pdf/2004/2004art19.pdf</w:t>
        </w:r>
      </w:hyperlink>
    </w:p>
    <w:p w14:paraId="7A3564D6" w14:textId="77777777" w:rsidR="00210B6B" w:rsidRPr="00442040" w:rsidRDefault="00D652A6" w:rsidP="00442040">
      <w:pPr>
        <w:spacing w:line="360" w:lineRule="auto"/>
        <w:ind w:firstLine="284"/>
        <w:jc w:val="both"/>
        <w:rPr>
          <w:rStyle w:val="Hipervnculo"/>
          <w:color w:val="auto"/>
          <w:u w:val="none"/>
        </w:rPr>
      </w:pPr>
      <w:r w:rsidRPr="005F740B">
        <w:t>Finol, M</w:t>
      </w:r>
      <w:r w:rsidR="00210B6B" w:rsidRPr="005F740B">
        <w:t xml:space="preserve">. (2006). </w:t>
      </w:r>
      <w:r w:rsidR="00210B6B" w:rsidRPr="00E1410E">
        <w:rPr>
          <w:i/>
        </w:rPr>
        <w:t xml:space="preserve">Intervención del psicólogo forense en la administración de justicia. </w:t>
      </w:r>
      <w:r w:rsidR="00210B6B">
        <w:t xml:space="preserve">Capítulo Criminológico, </w:t>
      </w:r>
      <w:r w:rsidR="00E1410E">
        <w:t xml:space="preserve">Vol. </w:t>
      </w:r>
      <w:r w:rsidR="00210B6B">
        <w:t xml:space="preserve">34, </w:t>
      </w:r>
      <w:r w:rsidR="00E1410E">
        <w:t xml:space="preserve">(pp. </w:t>
      </w:r>
      <w:r w:rsidR="00210B6B">
        <w:t>99-131</w:t>
      </w:r>
      <w:r w:rsidR="00E1410E">
        <w:t>)</w:t>
      </w:r>
      <w:r w:rsidR="00210B6B" w:rsidRPr="003D3125">
        <w:t xml:space="preserve"> </w:t>
      </w:r>
      <w:hyperlink r:id="rId15" w:history="1">
        <w:r w:rsidR="00210B6B" w:rsidRPr="004E1568">
          <w:rPr>
            <w:rStyle w:val="Hipervnculo"/>
          </w:rPr>
          <w:t>https://corteidh.or.cr/tablas/R06784-4.pdf</w:t>
        </w:r>
      </w:hyperlink>
    </w:p>
    <w:p w14:paraId="6D6A6D5C" w14:textId="77777777" w:rsidR="00210B6B" w:rsidRPr="00210B6B" w:rsidRDefault="009A0CBB" w:rsidP="00210B6B">
      <w:pPr>
        <w:spacing w:line="360" w:lineRule="auto"/>
        <w:ind w:firstLine="284"/>
        <w:jc w:val="both"/>
        <w:rPr>
          <w:rStyle w:val="Hipervnculo"/>
          <w:color w:val="auto"/>
          <w:u w:val="none"/>
        </w:rPr>
      </w:pPr>
      <w:r>
        <w:t xml:space="preserve">González, R. </w:t>
      </w:r>
      <w:r w:rsidR="00210B6B">
        <w:t xml:space="preserve">(2009). </w:t>
      </w:r>
      <w:r w:rsidR="00210B6B" w:rsidRPr="00FF076B">
        <w:rPr>
          <w:i/>
        </w:rPr>
        <w:t xml:space="preserve">Estudios de Género en educación: una rápida mirada. </w:t>
      </w:r>
      <w:r w:rsidR="00210B6B">
        <w:t xml:space="preserve">Revista mexicana de investigación educativa, </w:t>
      </w:r>
      <w:r w:rsidR="00686F54">
        <w:t>Vol. 14</w:t>
      </w:r>
      <w:r w:rsidR="00210B6B">
        <w:t xml:space="preserve">, </w:t>
      </w:r>
      <w:r w:rsidR="00686F54">
        <w:t xml:space="preserve">(pp. </w:t>
      </w:r>
      <w:r w:rsidR="00210B6B">
        <w:t>681-699</w:t>
      </w:r>
      <w:r w:rsidR="00686F54">
        <w:t>)</w:t>
      </w:r>
      <w:r w:rsidR="00210B6B">
        <w:t xml:space="preserve">. </w:t>
      </w:r>
      <w:hyperlink r:id="rId16" w:history="1">
        <w:r w:rsidR="00210B6B" w:rsidRPr="00834015">
          <w:rPr>
            <w:rStyle w:val="Hipervnculo"/>
          </w:rPr>
          <w:t>https://www.redalyc.org/pdf/140/14011807002.pdf</w:t>
        </w:r>
      </w:hyperlink>
    </w:p>
    <w:p w14:paraId="26F259EF" w14:textId="77777777" w:rsidR="00210B6B" w:rsidRDefault="00460E21" w:rsidP="00210B6B">
      <w:pPr>
        <w:spacing w:line="360" w:lineRule="auto"/>
        <w:ind w:firstLine="284"/>
        <w:jc w:val="both"/>
        <w:rPr>
          <w:rStyle w:val="Hipervnculo"/>
        </w:rPr>
      </w:pPr>
      <w:r>
        <w:t xml:space="preserve">Méndez L. </w:t>
      </w:r>
      <w:r w:rsidR="00210B6B">
        <w:t xml:space="preserve">(1996). Micromachismos: </w:t>
      </w:r>
      <w:r w:rsidR="00210B6B" w:rsidRPr="00460E21">
        <w:rPr>
          <w:i/>
        </w:rPr>
        <w:t>la violencia invisible en la pareja. Primeras jornadass de género en la sociedad actual,</w:t>
      </w:r>
      <w:r>
        <w:rPr>
          <w:i/>
        </w:rPr>
        <w:t xml:space="preserve"> </w:t>
      </w:r>
      <w:r w:rsidRPr="00460E21">
        <w:t>(pp.25</w:t>
      </w:r>
      <w:r w:rsidR="00210B6B" w:rsidRPr="00460E21">
        <w:t>–45</w:t>
      </w:r>
      <w:r w:rsidRPr="00460E21">
        <w:t>)</w:t>
      </w:r>
      <w:r w:rsidR="00210B6B" w:rsidRPr="00460E21">
        <w:t xml:space="preserve"> </w:t>
      </w:r>
      <w:hyperlink r:id="rId17" w:history="1">
        <w:r w:rsidR="00210B6B" w:rsidRPr="004E1568">
          <w:rPr>
            <w:rStyle w:val="Hipervnculo"/>
          </w:rPr>
          <w:t>https://www.joaquimmontaner.net/Saco/dipity_mens/micromachismos_0.pdf</w:t>
        </w:r>
      </w:hyperlink>
    </w:p>
    <w:p w14:paraId="3A70F4E0" w14:textId="77777777" w:rsidR="00210B6B" w:rsidRPr="00210B6B" w:rsidRDefault="00210B6B" w:rsidP="00210B6B">
      <w:pPr>
        <w:spacing w:line="360" w:lineRule="auto"/>
        <w:ind w:firstLine="284"/>
        <w:jc w:val="both"/>
        <w:rPr>
          <w:lang w:val="es-CO"/>
        </w:rPr>
      </w:pPr>
      <w:r>
        <w:rPr>
          <w:lang w:val="es-CO"/>
        </w:rPr>
        <w:t>E</w:t>
      </w:r>
      <w:r w:rsidR="005F6570">
        <w:rPr>
          <w:lang w:val="es-CO"/>
        </w:rPr>
        <w:t xml:space="preserve">cheburúa, </w:t>
      </w:r>
      <w:r>
        <w:rPr>
          <w:lang w:val="es-CO"/>
        </w:rPr>
        <w:t>E. y de Corral, P.</w:t>
      </w:r>
      <w:r w:rsidRPr="009A6098">
        <w:rPr>
          <w:lang w:val="es-CO"/>
        </w:rPr>
        <w:t xml:space="preserve"> (2005).</w:t>
      </w:r>
      <w:r w:rsidRPr="009A6098">
        <w:rPr>
          <w:i/>
          <w:lang w:val="es-CO"/>
        </w:rPr>
        <w:t xml:space="preserve"> Como ev</w:t>
      </w:r>
      <w:r>
        <w:rPr>
          <w:i/>
          <w:lang w:val="es-CO"/>
        </w:rPr>
        <w:t xml:space="preserve">aluar las lesiones psíquicas y </w:t>
      </w:r>
      <w:r w:rsidRPr="009A6098">
        <w:rPr>
          <w:i/>
          <w:lang w:val="es-CO"/>
        </w:rPr>
        <w:t>las secuelas emocionales en las víctimas de del</w:t>
      </w:r>
      <w:r>
        <w:rPr>
          <w:i/>
          <w:lang w:val="es-CO"/>
        </w:rPr>
        <w:t xml:space="preserve">itos violentos. </w:t>
      </w:r>
      <w:r w:rsidRPr="009A6098">
        <w:rPr>
          <w:lang w:val="es-CO"/>
        </w:rPr>
        <w:t xml:space="preserve">Psicopatología </w:t>
      </w:r>
      <w:r>
        <w:rPr>
          <w:lang w:val="es-CO"/>
        </w:rPr>
        <w:t>Clínica Legal Forense.</w:t>
      </w:r>
      <w:r w:rsidR="00024DC3">
        <w:rPr>
          <w:lang w:val="es-CO"/>
        </w:rPr>
        <w:t xml:space="preserve"> </w:t>
      </w:r>
      <w:r w:rsidR="00B34224">
        <w:rPr>
          <w:lang w:val="es-CO"/>
        </w:rPr>
        <w:t>Vol.</w:t>
      </w:r>
      <w:r w:rsidR="00024DC3">
        <w:rPr>
          <w:lang w:val="es-CO"/>
        </w:rPr>
        <w:t xml:space="preserve"> 5. pp 57-73</w:t>
      </w:r>
      <w:r w:rsidRPr="009A6098">
        <w:rPr>
          <w:lang w:val="es-CO"/>
        </w:rPr>
        <w:t>.</w:t>
      </w:r>
      <w:r>
        <w:rPr>
          <w:lang w:val="es-CO"/>
        </w:rPr>
        <w:t xml:space="preserve"> </w:t>
      </w:r>
      <w:hyperlink r:id="rId18" w:history="1">
        <w:r w:rsidRPr="004E1568">
          <w:rPr>
            <w:rStyle w:val="Hipervnculo"/>
            <w:lang w:val="es-CO"/>
          </w:rPr>
          <w:t>https://www.masterforense.com/pdf/2005/2005art3.pdf</w:t>
        </w:r>
      </w:hyperlink>
    </w:p>
    <w:p w14:paraId="1A6F010E" w14:textId="77777777" w:rsidR="0012151A" w:rsidRPr="00210B6B" w:rsidRDefault="004D3A24" w:rsidP="00210B6B">
      <w:pPr>
        <w:spacing w:line="360" w:lineRule="auto"/>
        <w:ind w:firstLine="284"/>
        <w:jc w:val="both"/>
        <w:rPr>
          <w:lang w:val="es-CO"/>
        </w:rPr>
      </w:pPr>
      <w:r w:rsidRPr="004D3A24">
        <w:rPr>
          <w:lang w:val="es-CO"/>
        </w:rPr>
        <w:t>Organiza</w:t>
      </w:r>
      <w:r>
        <w:rPr>
          <w:lang w:val="es-CO"/>
        </w:rPr>
        <w:t>ción de las naciones unidas ONU (</w:t>
      </w:r>
      <w:r w:rsidR="00F109E8">
        <w:rPr>
          <w:lang w:val="es-CO"/>
        </w:rPr>
        <w:t>s.f</w:t>
      </w:r>
      <w:r w:rsidRPr="004D3A24">
        <w:rPr>
          <w:lang w:val="es-CO"/>
        </w:rPr>
        <w:t xml:space="preserve">) </w:t>
      </w:r>
      <w:r w:rsidRPr="004D3A24">
        <w:rPr>
          <w:i/>
          <w:lang w:val="es-CO"/>
        </w:rPr>
        <w:t xml:space="preserve">La violencia de género es una de las violaciones más generalizadas de los derechos humanos en el mundo. </w:t>
      </w:r>
      <w:hyperlink r:id="rId19" w:history="1">
        <w:r w:rsidRPr="004D3A24">
          <w:rPr>
            <w:rStyle w:val="Hipervnculo"/>
            <w:lang w:val="es-CO"/>
          </w:rPr>
          <w:t>https://unric.org/es/la-violencia-de-genero-segun-la-onu/</w:t>
        </w:r>
      </w:hyperlink>
    </w:p>
    <w:p w14:paraId="2F883B19" w14:textId="77777777" w:rsidR="00210B6B" w:rsidRDefault="00307904" w:rsidP="00210B6B">
      <w:pPr>
        <w:spacing w:line="360" w:lineRule="auto"/>
        <w:ind w:firstLine="284"/>
        <w:jc w:val="both"/>
        <w:rPr>
          <w:rStyle w:val="Hipervnculo"/>
          <w:i/>
          <w:lang w:val="es-CO"/>
        </w:rPr>
      </w:pPr>
      <w:r w:rsidRPr="004D3A24">
        <w:rPr>
          <w:lang w:val="es-CO"/>
        </w:rPr>
        <w:t>Organiza</w:t>
      </w:r>
      <w:r>
        <w:rPr>
          <w:lang w:val="es-CO"/>
        </w:rPr>
        <w:t>ción de las naciones unidas ONU</w:t>
      </w:r>
      <w:r>
        <w:rPr>
          <w:i/>
          <w:lang w:val="es-CO"/>
        </w:rPr>
        <w:t xml:space="preserve"> </w:t>
      </w:r>
      <w:r w:rsidRPr="00307904">
        <w:rPr>
          <w:lang w:val="es-CO"/>
        </w:rPr>
        <w:t>Mujeres. (s.f)</w:t>
      </w:r>
      <w:r>
        <w:rPr>
          <w:i/>
          <w:lang w:val="es-CO"/>
        </w:rPr>
        <w:t xml:space="preserve"> </w:t>
      </w:r>
      <w:r w:rsidRPr="00307904">
        <w:rPr>
          <w:i/>
          <w:lang w:val="es-CO"/>
        </w:rPr>
        <w:t>Tipos de violencia contra las mujeres y</w:t>
      </w:r>
      <w:r>
        <w:rPr>
          <w:i/>
          <w:lang w:val="es-CO"/>
        </w:rPr>
        <w:t xml:space="preserve"> las niñas. </w:t>
      </w:r>
      <w:hyperlink r:id="rId20" w:history="1">
        <w:r w:rsidRPr="006D1861">
          <w:rPr>
            <w:rStyle w:val="Hipervnculo"/>
            <w:i/>
            <w:lang w:val="es-CO"/>
          </w:rPr>
          <w:t>https://www.unwomen.org/es/what-we-do/ending-violence-against-women/faqs/types-of-violence</w:t>
        </w:r>
      </w:hyperlink>
    </w:p>
    <w:p w14:paraId="184FECBA" w14:textId="77777777" w:rsidR="00210B6B" w:rsidRPr="00210B6B" w:rsidRDefault="00564347" w:rsidP="00210B6B">
      <w:pPr>
        <w:spacing w:line="360" w:lineRule="auto"/>
        <w:ind w:firstLine="284"/>
        <w:jc w:val="both"/>
      </w:pPr>
      <w:r>
        <w:t xml:space="preserve">Ortega, P., Mudgal, J., Flores, Y., Rivera, L., Díaz, J., Montiel, J., Salmerón, J. </w:t>
      </w:r>
      <w:r w:rsidR="00210B6B">
        <w:t xml:space="preserve">(2007). </w:t>
      </w:r>
      <w:r w:rsidR="00210B6B" w:rsidRPr="00FF0EB2">
        <w:rPr>
          <w:i/>
        </w:rPr>
        <w:t>Determinantes de violencia de pareja en trabajadoras del IMSS Morelos.</w:t>
      </w:r>
      <w:r w:rsidR="00210B6B">
        <w:t xml:space="preserve"> Salud Pública de México,</w:t>
      </w:r>
      <w:r w:rsidR="00515D5B">
        <w:t xml:space="preserve"> (pp.357-266)</w:t>
      </w:r>
      <w:r w:rsidR="00210B6B">
        <w:t xml:space="preserve"> </w:t>
      </w:r>
      <w:hyperlink r:id="rId21" w:history="1">
        <w:r w:rsidR="00210B6B" w:rsidRPr="00834015">
          <w:rPr>
            <w:rStyle w:val="Hipervnculo"/>
          </w:rPr>
          <w:t>https://www.medigraphic.com/pdfs/salpubmex/sal-2007/sal075f.pdf</w:t>
        </w:r>
      </w:hyperlink>
    </w:p>
    <w:p w14:paraId="4D39495A" w14:textId="77777777" w:rsidR="00EA6A96" w:rsidRPr="007526F3" w:rsidRDefault="00730A42" w:rsidP="00700B37">
      <w:pPr>
        <w:spacing w:line="360" w:lineRule="auto"/>
        <w:jc w:val="both"/>
        <w:rPr>
          <w:b/>
          <w:i/>
        </w:rPr>
      </w:pPr>
      <w:r>
        <w:t>Vasallo, N. (1996). El género un análisis de la naturalización de las desigualdades. Cátedra de la Mujer. Universidad de la Habana</w:t>
      </w:r>
    </w:p>
    <w:sectPr w:rsidR="00EA6A96" w:rsidRPr="007526F3" w:rsidSect="00B627E5">
      <w:headerReference w:type="first" r:id="rId2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8F7F7" w14:textId="77777777" w:rsidR="00245B2F" w:rsidRDefault="00245B2F" w:rsidP="00D677AE">
      <w:pPr>
        <w:spacing w:after="0" w:line="240" w:lineRule="auto"/>
      </w:pPr>
      <w:r>
        <w:separator/>
      </w:r>
    </w:p>
  </w:endnote>
  <w:endnote w:type="continuationSeparator" w:id="0">
    <w:p w14:paraId="4D995CBE" w14:textId="77777777" w:rsidR="00245B2F" w:rsidRDefault="00245B2F" w:rsidP="00D6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34FFA" w14:textId="77777777" w:rsidR="00245B2F" w:rsidRDefault="00245B2F" w:rsidP="00D677AE">
      <w:pPr>
        <w:spacing w:after="0" w:line="240" w:lineRule="auto"/>
      </w:pPr>
      <w:r>
        <w:separator/>
      </w:r>
    </w:p>
  </w:footnote>
  <w:footnote w:type="continuationSeparator" w:id="0">
    <w:p w14:paraId="0D0C2658" w14:textId="77777777" w:rsidR="00245B2F" w:rsidRDefault="00245B2F" w:rsidP="00D67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AE4B" w14:textId="1F84D4FA" w:rsidR="00345A32" w:rsidRDefault="00345A32">
    <w:pPr>
      <w:pStyle w:val="Encabezado"/>
      <w:jc w:val="right"/>
    </w:pPr>
  </w:p>
  <w:p w14:paraId="01413FFA" w14:textId="77777777" w:rsidR="00345A32" w:rsidRDefault="00345A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67EB1"/>
    <w:multiLevelType w:val="hybridMultilevel"/>
    <w:tmpl w:val="B90C7C4E"/>
    <w:lvl w:ilvl="0" w:tplc="62D4D144">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43A72A2E"/>
    <w:multiLevelType w:val="hybridMultilevel"/>
    <w:tmpl w:val="5BDC87E2"/>
    <w:lvl w:ilvl="0" w:tplc="2A348EB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6362473">
    <w:abstractNumId w:val="0"/>
  </w:num>
  <w:num w:numId="2" w16cid:durableId="67203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21"/>
    <w:rsid w:val="00001366"/>
    <w:rsid w:val="00004CD8"/>
    <w:rsid w:val="00007357"/>
    <w:rsid w:val="0001247E"/>
    <w:rsid w:val="00014C3E"/>
    <w:rsid w:val="00024DC3"/>
    <w:rsid w:val="00027562"/>
    <w:rsid w:val="000478C7"/>
    <w:rsid w:val="00050DAF"/>
    <w:rsid w:val="00065EED"/>
    <w:rsid w:val="000679C9"/>
    <w:rsid w:val="0007079D"/>
    <w:rsid w:val="00070998"/>
    <w:rsid w:val="00074A51"/>
    <w:rsid w:val="00075083"/>
    <w:rsid w:val="00076A02"/>
    <w:rsid w:val="00086DC1"/>
    <w:rsid w:val="000904A7"/>
    <w:rsid w:val="00094D7A"/>
    <w:rsid w:val="000B1494"/>
    <w:rsid w:val="000D5C5E"/>
    <w:rsid w:val="000D639B"/>
    <w:rsid w:val="000D6A61"/>
    <w:rsid w:val="000D6A9F"/>
    <w:rsid w:val="000F6F29"/>
    <w:rsid w:val="0010527B"/>
    <w:rsid w:val="001106DD"/>
    <w:rsid w:val="001118E2"/>
    <w:rsid w:val="0012151A"/>
    <w:rsid w:val="00126C00"/>
    <w:rsid w:val="001273DA"/>
    <w:rsid w:val="0013011E"/>
    <w:rsid w:val="00133BBE"/>
    <w:rsid w:val="00137149"/>
    <w:rsid w:val="00160157"/>
    <w:rsid w:val="00166711"/>
    <w:rsid w:val="00171AA0"/>
    <w:rsid w:val="00183AA1"/>
    <w:rsid w:val="00186F72"/>
    <w:rsid w:val="00191811"/>
    <w:rsid w:val="00191A91"/>
    <w:rsid w:val="001A1E5C"/>
    <w:rsid w:val="001A4190"/>
    <w:rsid w:val="001B6202"/>
    <w:rsid w:val="001B7B9D"/>
    <w:rsid w:val="001C0E35"/>
    <w:rsid w:val="001E0262"/>
    <w:rsid w:val="001E1DBA"/>
    <w:rsid w:val="001E5B90"/>
    <w:rsid w:val="001F3739"/>
    <w:rsid w:val="001F4C86"/>
    <w:rsid w:val="001F7586"/>
    <w:rsid w:val="001F7F03"/>
    <w:rsid w:val="00200000"/>
    <w:rsid w:val="00210B6B"/>
    <w:rsid w:val="00211C12"/>
    <w:rsid w:val="00212AED"/>
    <w:rsid w:val="00214D7C"/>
    <w:rsid w:val="00221F74"/>
    <w:rsid w:val="00226065"/>
    <w:rsid w:val="002265DF"/>
    <w:rsid w:val="00231566"/>
    <w:rsid w:val="00231FA2"/>
    <w:rsid w:val="0023741F"/>
    <w:rsid w:val="00245B2F"/>
    <w:rsid w:val="00247AD5"/>
    <w:rsid w:val="0025533D"/>
    <w:rsid w:val="00255584"/>
    <w:rsid w:val="002603E9"/>
    <w:rsid w:val="00262EB8"/>
    <w:rsid w:val="00272F56"/>
    <w:rsid w:val="00273A84"/>
    <w:rsid w:val="00274513"/>
    <w:rsid w:val="00277D38"/>
    <w:rsid w:val="002826CA"/>
    <w:rsid w:val="002B38B2"/>
    <w:rsid w:val="002B4C60"/>
    <w:rsid w:val="002D58CF"/>
    <w:rsid w:val="002D7D22"/>
    <w:rsid w:val="002E2690"/>
    <w:rsid w:val="002F12D4"/>
    <w:rsid w:val="002F4E93"/>
    <w:rsid w:val="00305B8D"/>
    <w:rsid w:val="00307904"/>
    <w:rsid w:val="003101E5"/>
    <w:rsid w:val="00321527"/>
    <w:rsid w:val="003252C7"/>
    <w:rsid w:val="003259CE"/>
    <w:rsid w:val="00326DA0"/>
    <w:rsid w:val="00327E52"/>
    <w:rsid w:val="00332389"/>
    <w:rsid w:val="0034579A"/>
    <w:rsid w:val="00345A32"/>
    <w:rsid w:val="00353BF9"/>
    <w:rsid w:val="00357FBE"/>
    <w:rsid w:val="0036438C"/>
    <w:rsid w:val="00365BC6"/>
    <w:rsid w:val="00365D8C"/>
    <w:rsid w:val="003749D7"/>
    <w:rsid w:val="00374CF5"/>
    <w:rsid w:val="003858C4"/>
    <w:rsid w:val="00395F4F"/>
    <w:rsid w:val="003A03E1"/>
    <w:rsid w:val="003B0254"/>
    <w:rsid w:val="003C1B2D"/>
    <w:rsid w:val="003D13F4"/>
    <w:rsid w:val="003D3125"/>
    <w:rsid w:val="003D7F03"/>
    <w:rsid w:val="003E0F73"/>
    <w:rsid w:val="003E186E"/>
    <w:rsid w:val="003E3294"/>
    <w:rsid w:val="003E4C0B"/>
    <w:rsid w:val="003E5640"/>
    <w:rsid w:val="003F1DDC"/>
    <w:rsid w:val="003F4404"/>
    <w:rsid w:val="003F6750"/>
    <w:rsid w:val="004107B7"/>
    <w:rsid w:val="00412CCD"/>
    <w:rsid w:val="0041308E"/>
    <w:rsid w:val="004147A0"/>
    <w:rsid w:val="00422120"/>
    <w:rsid w:val="004224A6"/>
    <w:rsid w:val="00435189"/>
    <w:rsid w:val="00435C46"/>
    <w:rsid w:val="00441743"/>
    <w:rsid w:val="00442040"/>
    <w:rsid w:val="0044476A"/>
    <w:rsid w:val="00445921"/>
    <w:rsid w:val="00446643"/>
    <w:rsid w:val="0045274A"/>
    <w:rsid w:val="0045286C"/>
    <w:rsid w:val="00453013"/>
    <w:rsid w:val="00460E21"/>
    <w:rsid w:val="004653CF"/>
    <w:rsid w:val="0048064F"/>
    <w:rsid w:val="00480E14"/>
    <w:rsid w:val="0048436F"/>
    <w:rsid w:val="004923A7"/>
    <w:rsid w:val="004A2A9B"/>
    <w:rsid w:val="004A358B"/>
    <w:rsid w:val="004C0CD2"/>
    <w:rsid w:val="004C1018"/>
    <w:rsid w:val="004C57CC"/>
    <w:rsid w:val="004D3A24"/>
    <w:rsid w:val="004D4C3A"/>
    <w:rsid w:val="004D4C52"/>
    <w:rsid w:val="005021ED"/>
    <w:rsid w:val="00507E97"/>
    <w:rsid w:val="00515D5B"/>
    <w:rsid w:val="0051608B"/>
    <w:rsid w:val="00524429"/>
    <w:rsid w:val="00525A11"/>
    <w:rsid w:val="005338E1"/>
    <w:rsid w:val="005537B6"/>
    <w:rsid w:val="00554EAB"/>
    <w:rsid w:val="00564347"/>
    <w:rsid w:val="00571FDB"/>
    <w:rsid w:val="0057308A"/>
    <w:rsid w:val="00576A46"/>
    <w:rsid w:val="00585584"/>
    <w:rsid w:val="00586DCD"/>
    <w:rsid w:val="005A339D"/>
    <w:rsid w:val="005A39FE"/>
    <w:rsid w:val="005A604E"/>
    <w:rsid w:val="005A61FE"/>
    <w:rsid w:val="005C425E"/>
    <w:rsid w:val="005D3A21"/>
    <w:rsid w:val="005D5585"/>
    <w:rsid w:val="005E54FB"/>
    <w:rsid w:val="005F2F28"/>
    <w:rsid w:val="005F5756"/>
    <w:rsid w:val="005F6570"/>
    <w:rsid w:val="005F668D"/>
    <w:rsid w:val="005F740B"/>
    <w:rsid w:val="005F79C0"/>
    <w:rsid w:val="006041B8"/>
    <w:rsid w:val="00610D11"/>
    <w:rsid w:val="00611B6D"/>
    <w:rsid w:val="00613606"/>
    <w:rsid w:val="0061616B"/>
    <w:rsid w:val="00617051"/>
    <w:rsid w:val="00617C84"/>
    <w:rsid w:val="00620E82"/>
    <w:rsid w:val="00622825"/>
    <w:rsid w:val="006255F6"/>
    <w:rsid w:val="00633EB8"/>
    <w:rsid w:val="006349EA"/>
    <w:rsid w:val="006369EE"/>
    <w:rsid w:val="00641E0C"/>
    <w:rsid w:val="00643AD8"/>
    <w:rsid w:val="00650A48"/>
    <w:rsid w:val="00651EB3"/>
    <w:rsid w:val="00653C3D"/>
    <w:rsid w:val="0066092E"/>
    <w:rsid w:val="00661F8D"/>
    <w:rsid w:val="00664109"/>
    <w:rsid w:val="00666136"/>
    <w:rsid w:val="006663BD"/>
    <w:rsid w:val="00686F54"/>
    <w:rsid w:val="0069436D"/>
    <w:rsid w:val="006974AA"/>
    <w:rsid w:val="006A2C8A"/>
    <w:rsid w:val="006A551E"/>
    <w:rsid w:val="006A6B18"/>
    <w:rsid w:val="006B0B1A"/>
    <w:rsid w:val="006B134D"/>
    <w:rsid w:val="006B3C06"/>
    <w:rsid w:val="006D3056"/>
    <w:rsid w:val="006D6DD8"/>
    <w:rsid w:val="006E27B6"/>
    <w:rsid w:val="006E7BE7"/>
    <w:rsid w:val="006F487C"/>
    <w:rsid w:val="006F7421"/>
    <w:rsid w:val="00700B37"/>
    <w:rsid w:val="007126AD"/>
    <w:rsid w:val="00715D2D"/>
    <w:rsid w:val="00725AE6"/>
    <w:rsid w:val="00726EB8"/>
    <w:rsid w:val="00730A42"/>
    <w:rsid w:val="00731908"/>
    <w:rsid w:val="007473F6"/>
    <w:rsid w:val="00751F34"/>
    <w:rsid w:val="007526F3"/>
    <w:rsid w:val="00761C40"/>
    <w:rsid w:val="00761FF0"/>
    <w:rsid w:val="00762F97"/>
    <w:rsid w:val="00765054"/>
    <w:rsid w:val="007658B7"/>
    <w:rsid w:val="00772230"/>
    <w:rsid w:val="00772E61"/>
    <w:rsid w:val="00773324"/>
    <w:rsid w:val="00773376"/>
    <w:rsid w:val="00774BEE"/>
    <w:rsid w:val="007815EC"/>
    <w:rsid w:val="007843DD"/>
    <w:rsid w:val="00786E50"/>
    <w:rsid w:val="007A373F"/>
    <w:rsid w:val="007B117E"/>
    <w:rsid w:val="007B4001"/>
    <w:rsid w:val="007C0960"/>
    <w:rsid w:val="007C3455"/>
    <w:rsid w:val="007C7A88"/>
    <w:rsid w:val="007E0F4D"/>
    <w:rsid w:val="007E65D4"/>
    <w:rsid w:val="007F1920"/>
    <w:rsid w:val="007F24E6"/>
    <w:rsid w:val="008034CD"/>
    <w:rsid w:val="008130FA"/>
    <w:rsid w:val="00816388"/>
    <w:rsid w:val="00825E23"/>
    <w:rsid w:val="00830160"/>
    <w:rsid w:val="008311FD"/>
    <w:rsid w:val="00842974"/>
    <w:rsid w:val="00845310"/>
    <w:rsid w:val="00855EA8"/>
    <w:rsid w:val="00866453"/>
    <w:rsid w:val="0087065C"/>
    <w:rsid w:val="008731AE"/>
    <w:rsid w:val="00874100"/>
    <w:rsid w:val="00874A88"/>
    <w:rsid w:val="008775AD"/>
    <w:rsid w:val="00892B90"/>
    <w:rsid w:val="00895566"/>
    <w:rsid w:val="008A3521"/>
    <w:rsid w:val="008B147A"/>
    <w:rsid w:val="008B3092"/>
    <w:rsid w:val="008B58CD"/>
    <w:rsid w:val="008B7130"/>
    <w:rsid w:val="008C1BF0"/>
    <w:rsid w:val="008D6640"/>
    <w:rsid w:val="008E53AA"/>
    <w:rsid w:val="008E7198"/>
    <w:rsid w:val="008F453F"/>
    <w:rsid w:val="00901E1F"/>
    <w:rsid w:val="00903B25"/>
    <w:rsid w:val="00905E3B"/>
    <w:rsid w:val="0090625F"/>
    <w:rsid w:val="00916ECF"/>
    <w:rsid w:val="00926A2E"/>
    <w:rsid w:val="00927E88"/>
    <w:rsid w:val="009349E9"/>
    <w:rsid w:val="0093593F"/>
    <w:rsid w:val="00951DD4"/>
    <w:rsid w:val="00963BCE"/>
    <w:rsid w:val="00966942"/>
    <w:rsid w:val="0098041B"/>
    <w:rsid w:val="00994E4B"/>
    <w:rsid w:val="009A0CBB"/>
    <w:rsid w:val="009A24BF"/>
    <w:rsid w:val="009A4524"/>
    <w:rsid w:val="009A6098"/>
    <w:rsid w:val="009A64A0"/>
    <w:rsid w:val="009B40AD"/>
    <w:rsid w:val="009C1B35"/>
    <w:rsid w:val="009C5E21"/>
    <w:rsid w:val="009D2C61"/>
    <w:rsid w:val="009D5499"/>
    <w:rsid w:val="009D66CF"/>
    <w:rsid w:val="009E2605"/>
    <w:rsid w:val="009F330B"/>
    <w:rsid w:val="009F5B2A"/>
    <w:rsid w:val="009F79DA"/>
    <w:rsid w:val="00A002E9"/>
    <w:rsid w:val="00A03AD2"/>
    <w:rsid w:val="00A06C1A"/>
    <w:rsid w:val="00A114F6"/>
    <w:rsid w:val="00A150B4"/>
    <w:rsid w:val="00A1742C"/>
    <w:rsid w:val="00A174FB"/>
    <w:rsid w:val="00A2117A"/>
    <w:rsid w:val="00A36AE7"/>
    <w:rsid w:val="00A37817"/>
    <w:rsid w:val="00A422F4"/>
    <w:rsid w:val="00A479A6"/>
    <w:rsid w:val="00A503A6"/>
    <w:rsid w:val="00A53BFA"/>
    <w:rsid w:val="00A5705A"/>
    <w:rsid w:val="00A713F8"/>
    <w:rsid w:val="00A730BF"/>
    <w:rsid w:val="00A751E1"/>
    <w:rsid w:val="00A8703C"/>
    <w:rsid w:val="00AA3452"/>
    <w:rsid w:val="00AA53F4"/>
    <w:rsid w:val="00AA5778"/>
    <w:rsid w:val="00AA7A2A"/>
    <w:rsid w:val="00AC6F73"/>
    <w:rsid w:val="00AD074C"/>
    <w:rsid w:val="00AE39FA"/>
    <w:rsid w:val="00AE6C02"/>
    <w:rsid w:val="00B03DB9"/>
    <w:rsid w:val="00B0410F"/>
    <w:rsid w:val="00B0597B"/>
    <w:rsid w:val="00B16526"/>
    <w:rsid w:val="00B205C3"/>
    <w:rsid w:val="00B215E9"/>
    <w:rsid w:val="00B25322"/>
    <w:rsid w:val="00B32C14"/>
    <w:rsid w:val="00B3324A"/>
    <w:rsid w:val="00B34224"/>
    <w:rsid w:val="00B44D82"/>
    <w:rsid w:val="00B4538E"/>
    <w:rsid w:val="00B50C62"/>
    <w:rsid w:val="00B531E6"/>
    <w:rsid w:val="00B53AA1"/>
    <w:rsid w:val="00B627E5"/>
    <w:rsid w:val="00B63BF8"/>
    <w:rsid w:val="00B650A6"/>
    <w:rsid w:val="00B706C4"/>
    <w:rsid w:val="00B75620"/>
    <w:rsid w:val="00B85123"/>
    <w:rsid w:val="00B905CF"/>
    <w:rsid w:val="00BA7C53"/>
    <w:rsid w:val="00BB115B"/>
    <w:rsid w:val="00BB2F37"/>
    <w:rsid w:val="00BB35E1"/>
    <w:rsid w:val="00BB58D0"/>
    <w:rsid w:val="00BC66E3"/>
    <w:rsid w:val="00BD50A2"/>
    <w:rsid w:val="00BD5AA6"/>
    <w:rsid w:val="00BD729B"/>
    <w:rsid w:val="00BE13E5"/>
    <w:rsid w:val="00BE1645"/>
    <w:rsid w:val="00BE25CD"/>
    <w:rsid w:val="00BF2052"/>
    <w:rsid w:val="00BF453F"/>
    <w:rsid w:val="00BF4719"/>
    <w:rsid w:val="00BF5E72"/>
    <w:rsid w:val="00BF61CE"/>
    <w:rsid w:val="00C02C0E"/>
    <w:rsid w:val="00C12106"/>
    <w:rsid w:val="00C1234A"/>
    <w:rsid w:val="00C12E23"/>
    <w:rsid w:val="00C168EA"/>
    <w:rsid w:val="00C1738A"/>
    <w:rsid w:val="00C21D0A"/>
    <w:rsid w:val="00C33E53"/>
    <w:rsid w:val="00C34A1C"/>
    <w:rsid w:val="00C34FBE"/>
    <w:rsid w:val="00C37AD8"/>
    <w:rsid w:val="00C509D0"/>
    <w:rsid w:val="00C54D24"/>
    <w:rsid w:val="00C57909"/>
    <w:rsid w:val="00C63F1E"/>
    <w:rsid w:val="00C6614E"/>
    <w:rsid w:val="00C750C4"/>
    <w:rsid w:val="00C8330B"/>
    <w:rsid w:val="00C8377A"/>
    <w:rsid w:val="00CA2C4A"/>
    <w:rsid w:val="00CB1C31"/>
    <w:rsid w:val="00CC6F11"/>
    <w:rsid w:val="00CD0A48"/>
    <w:rsid w:val="00CE044C"/>
    <w:rsid w:val="00CE57BC"/>
    <w:rsid w:val="00CE79F9"/>
    <w:rsid w:val="00CE7A70"/>
    <w:rsid w:val="00CF3032"/>
    <w:rsid w:val="00CF357B"/>
    <w:rsid w:val="00CF3786"/>
    <w:rsid w:val="00D002A6"/>
    <w:rsid w:val="00D14EB9"/>
    <w:rsid w:val="00D17392"/>
    <w:rsid w:val="00D17D9A"/>
    <w:rsid w:val="00D23977"/>
    <w:rsid w:val="00D277F1"/>
    <w:rsid w:val="00D3517A"/>
    <w:rsid w:val="00D3658A"/>
    <w:rsid w:val="00D37026"/>
    <w:rsid w:val="00D37637"/>
    <w:rsid w:val="00D41CE8"/>
    <w:rsid w:val="00D57868"/>
    <w:rsid w:val="00D62C00"/>
    <w:rsid w:val="00D652A6"/>
    <w:rsid w:val="00D65433"/>
    <w:rsid w:val="00D65A86"/>
    <w:rsid w:val="00D65CD9"/>
    <w:rsid w:val="00D677AE"/>
    <w:rsid w:val="00D678F4"/>
    <w:rsid w:val="00D81AC3"/>
    <w:rsid w:val="00D907AD"/>
    <w:rsid w:val="00DA206E"/>
    <w:rsid w:val="00DA48D2"/>
    <w:rsid w:val="00DA7D4E"/>
    <w:rsid w:val="00DB11EB"/>
    <w:rsid w:val="00DB35BA"/>
    <w:rsid w:val="00DB416A"/>
    <w:rsid w:val="00DB5E0B"/>
    <w:rsid w:val="00DB768A"/>
    <w:rsid w:val="00DC0F68"/>
    <w:rsid w:val="00DD3F01"/>
    <w:rsid w:val="00DD5271"/>
    <w:rsid w:val="00DD5858"/>
    <w:rsid w:val="00DD6964"/>
    <w:rsid w:val="00E02551"/>
    <w:rsid w:val="00E11DCA"/>
    <w:rsid w:val="00E1410E"/>
    <w:rsid w:val="00E212AC"/>
    <w:rsid w:val="00E23F59"/>
    <w:rsid w:val="00E43DA8"/>
    <w:rsid w:val="00E44D1F"/>
    <w:rsid w:val="00E4616C"/>
    <w:rsid w:val="00E50965"/>
    <w:rsid w:val="00E5512E"/>
    <w:rsid w:val="00E57D70"/>
    <w:rsid w:val="00E61856"/>
    <w:rsid w:val="00E61C01"/>
    <w:rsid w:val="00E636B0"/>
    <w:rsid w:val="00E6741D"/>
    <w:rsid w:val="00E75209"/>
    <w:rsid w:val="00E902FC"/>
    <w:rsid w:val="00E906AB"/>
    <w:rsid w:val="00E915E5"/>
    <w:rsid w:val="00E930C7"/>
    <w:rsid w:val="00EA391C"/>
    <w:rsid w:val="00EA6A96"/>
    <w:rsid w:val="00EA7D77"/>
    <w:rsid w:val="00EB157E"/>
    <w:rsid w:val="00EC4E3F"/>
    <w:rsid w:val="00ED05F9"/>
    <w:rsid w:val="00EF6957"/>
    <w:rsid w:val="00F03B0F"/>
    <w:rsid w:val="00F0710D"/>
    <w:rsid w:val="00F07A4B"/>
    <w:rsid w:val="00F109E8"/>
    <w:rsid w:val="00F11721"/>
    <w:rsid w:val="00F119B9"/>
    <w:rsid w:val="00F14F1F"/>
    <w:rsid w:val="00F2016E"/>
    <w:rsid w:val="00F20F67"/>
    <w:rsid w:val="00F21D3C"/>
    <w:rsid w:val="00F34306"/>
    <w:rsid w:val="00F354B9"/>
    <w:rsid w:val="00F40855"/>
    <w:rsid w:val="00F47032"/>
    <w:rsid w:val="00F55FE0"/>
    <w:rsid w:val="00F63525"/>
    <w:rsid w:val="00F63E23"/>
    <w:rsid w:val="00F6452B"/>
    <w:rsid w:val="00F7015B"/>
    <w:rsid w:val="00F70473"/>
    <w:rsid w:val="00F7055B"/>
    <w:rsid w:val="00F72D46"/>
    <w:rsid w:val="00F83EBF"/>
    <w:rsid w:val="00F840E5"/>
    <w:rsid w:val="00F851A3"/>
    <w:rsid w:val="00F85661"/>
    <w:rsid w:val="00FA4968"/>
    <w:rsid w:val="00FA4D5E"/>
    <w:rsid w:val="00FA7898"/>
    <w:rsid w:val="00FB0511"/>
    <w:rsid w:val="00FB4A5A"/>
    <w:rsid w:val="00FB6BE5"/>
    <w:rsid w:val="00FC0106"/>
    <w:rsid w:val="00FC3E22"/>
    <w:rsid w:val="00FD42DC"/>
    <w:rsid w:val="00FD6EB5"/>
    <w:rsid w:val="00FE1B47"/>
    <w:rsid w:val="00FE3218"/>
    <w:rsid w:val="00FE69A0"/>
    <w:rsid w:val="00FE776A"/>
    <w:rsid w:val="00FF076B"/>
    <w:rsid w:val="00FF0CAE"/>
    <w:rsid w:val="00FF0EB2"/>
    <w:rsid w:val="00FF47FD"/>
    <w:rsid w:val="00FF5024"/>
    <w:rsid w:val="00FF5180"/>
    <w:rsid w:val="00FF5BF4"/>
    <w:rsid w:val="00FF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AA4D"/>
  <w15:chartTrackingRefBased/>
  <w15:docId w15:val="{FAA1E468-0B1F-4EFE-9F4C-5DAA67C2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8B"/>
    <w:pPr>
      <w:spacing w:after="200" w:line="276" w:lineRule="auto"/>
    </w:pPr>
    <w:rPr>
      <w:rFonts w:ascii="Times New Roman" w:hAnsi="Times New Roman" w:cs="Times New Roman"/>
      <w:sz w:val="24"/>
      <w:lang w:val="es-MX"/>
    </w:rPr>
  </w:style>
  <w:style w:type="paragraph" w:styleId="Ttulo1">
    <w:name w:val="heading 1"/>
    <w:basedOn w:val="Normal"/>
    <w:next w:val="Normal"/>
    <w:link w:val="Ttulo1Car"/>
    <w:autoRedefine/>
    <w:qFormat/>
    <w:rsid w:val="0051608B"/>
    <w:pPr>
      <w:keepNext/>
      <w:spacing w:before="240" w:after="60" w:line="480" w:lineRule="auto"/>
      <w:jc w:val="center"/>
      <w:outlineLvl w:val="0"/>
    </w:pPr>
    <w:rPr>
      <w:rFonts w:eastAsia="Times New Roman"/>
      <w:b/>
      <w:bCs/>
      <w:kern w:val="32"/>
      <w:szCs w:val="32"/>
      <w:lang w:val="es-CO" w:eastAsia="x-none"/>
    </w:rPr>
  </w:style>
  <w:style w:type="paragraph" w:styleId="Ttulo2">
    <w:name w:val="heading 2"/>
    <w:basedOn w:val="Normal"/>
    <w:next w:val="Normal"/>
    <w:link w:val="Ttulo2Car"/>
    <w:qFormat/>
    <w:rsid w:val="0051608B"/>
    <w:pPr>
      <w:keepNext/>
      <w:spacing w:before="240" w:after="60" w:line="480" w:lineRule="auto"/>
      <w:outlineLvl w:val="1"/>
    </w:pPr>
    <w:rPr>
      <w:rFonts w:eastAsia="Times New Roman"/>
      <w:b/>
      <w:bCs/>
      <w:iCs/>
      <w:szCs w:val="28"/>
      <w:lang w:val="es-CO" w:eastAsia="x-none"/>
    </w:rPr>
  </w:style>
  <w:style w:type="paragraph" w:styleId="Ttulo3">
    <w:name w:val="heading 3"/>
    <w:basedOn w:val="Normal"/>
    <w:next w:val="Normal"/>
    <w:link w:val="Ttulo3Car"/>
    <w:autoRedefine/>
    <w:qFormat/>
    <w:rsid w:val="0051608B"/>
    <w:pPr>
      <w:keepNext/>
      <w:spacing w:before="240" w:after="60" w:line="480" w:lineRule="auto"/>
      <w:outlineLvl w:val="2"/>
    </w:pPr>
    <w:rPr>
      <w:rFonts w:eastAsia="Times New Roman"/>
      <w:b/>
      <w:bCs/>
      <w:i/>
      <w:szCs w:val="26"/>
      <w:lang w:val="es-CO" w:eastAsia="x-none"/>
    </w:rPr>
  </w:style>
  <w:style w:type="paragraph" w:styleId="Ttulo4">
    <w:name w:val="heading 4"/>
    <w:basedOn w:val="Normal"/>
    <w:next w:val="Normal"/>
    <w:link w:val="Ttulo4Car"/>
    <w:autoRedefine/>
    <w:qFormat/>
    <w:rsid w:val="0051608B"/>
    <w:pPr>
      <w:keepNext/>
      <w:spacing w:after="0" w:line="480" w:lineRule="auto"/>
      <w:ind w:left="720"/>
      <w:outlineLvl w:val="3"/>
    </w:pPr>
    <w:rPr>
      <w:rFonts w:eastAsia="Times New Roman"/>
      <w:b/>
      <w:bCs/>
      <w:szCs w:val="28"/>
      <w:lang w:val="es-CO" w:eastAsia="x-none"/>
    </w:rPr>
  </w:style>
  <w:style w:type="paragraph" w:styleId="Ttulo5">
    <w:name w:val="heading 5"/>
    <w:basedOn w:val="Normal"/>
    <w:next w:val="Normal"/>
    <w:link w:val="Ttulo5Car"/>
    <w:autoRedefine/>
    <w:qFormat/>
    <w:rsid w:val="0051608B"/>
    <w:pPr>
      <w:spacing w:after="0" w:line="480" w:lineRule="auto"/>
      <w:ind w:left="720"/>
      <w:outlineLvl w:val="4"/>
    </w:pPr>
    <w:rPr>
      <w:rFonts w:eastAsia="Times New Roman"/>
      <w:b/>
      <w:bCs/>
      <w:i/>
      <w:iCs/>
      <w:szCs w:val="26"/>
      <w:lang w:val="es-CO" w:eastAsia="x-none"/>
    </w:rPr>
  </w:style>
  <w:style w:type="paragraph" w:styleId="Ttulo6">
    <w:name w:val="heading 6"/>
    <w:aliases w:val="Tablas"/>
    <w:basedOn w:val="Normal"/>
    <w:next w:val="Normal"/>
    <w:link w:val="Ttulo6Car"/>
    <w:autoRedefine/>
    <w:qFormat/>
    <w:rsid w:val="0051608B"/>
    <w:pPr>
      <w:spacing w:after="0" w:line="480" w:lineRule="auto"/>
      <w:outlineLvl w:val="5"/>
    </w:pPr>
    <w:rPr>
      <w:rFonts w:eastAsia="Times New Roman" w:cstheme="minorBidi"/>
      <w:b/>
      <w:bCs/>
      <w:lang w:val="es-CO"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1608B"/>
    <w:rPr>
      <w:rFonts w:ascii="Times New Roman" w:eastAsia="Times New Roman" w:hAnsi="Times New Roman"/>
      <w:b/>
      <w:bCs/>
      <w:kern w:val="32"/>
      <w:sz w:val="24"/>
      <w:szCs w:val="32"/>
      <w:lang w:val="es-CO" w:eastAsia="x-none"/>
    </w:rPr>
  </w:style>
  <w:style w:type="character" w:customStyle="1" w:styleId="Ttulo2Car">
    <w:name w:val="Título 2 Car"/>
    <w:link w:val="Ttulo2"/>
    <w:rsid w:val="0051608B"/>
    <w:rPr>
      <w:rFonts w:ascii="Times New Roman" w:eastAsia="Times New Roman" w:hAnsi="Times New Roman"/>
      <w:b/>
      <w:bCs/>
      <w:iCs/>
      <w:sz w:val="24"/>
      <w:szCs w:val="28"/>
      <w:lang w:val="es-CO" w:eastAsia="x-none"/>
    </w:rPr>
  </w:style>
  <w:style w:type="character" w:customStyle="1" w:styleId="Ttulo3Car">
    <w:name w:val="Título 3 Car"/>
    <w:link w:val="Ttulo3"/>
    <w:rsid w:val="0051608B"/>
    <w:rPr>
      <w:rFonts w:ascii="Times New Roman" w:eastAsia="Times New Roman" w:hAnsi="Times New Roman"/>
      <w:b/>
      <w:bCs/>
      <w:i/>
      <w:sz w:val="24"/>
      <w:szCs w:val="26"/>
      <w:lang w:val="es-CO" w:eastAsia="x-none"/>
    </w:rPr>
  </w:style>
  <w:style w:type="character" w:customStyle="1" w:styleId="Ttulo4Car">
    <w:name w:val="Título 4 Car"/>
    <w:link w:val="Ttulo4"/>
    <w:rsid w:val="0051608B"/>
    <w:rPr>
      <w:rFonts w:ascii="Times New Roman" w:eastAsia="Times New Roman" w:hAnsi="Times New Roman"/>
      <w:b/>
      <w:bCs/>
      <w:sz w:val="24"/>
      <w:szCs w:val="28"/>
      <w:lang w:val="es-CO" w:eastAsia="x-none"/>
    </w:rPr>
  </w:style>
  <w:style w:type="character" w:customStyle="1" w:styleId="Ttulo5Car">
    <w:name w:val="Título 5 Car"/>
    <w:link w:val="Ttulo5"/>
    <w:rsid w:val="0051608B"/>
    <w:rPr>
      <w:rFonts w:ascii="Times New Roman" w:eastAsia="Times New Roman" w:hAnsi="Times New Roman"/>
      <w:b/>
      <w:bCs/>
      <w:i/>
      <w:iCs/>
      <w:sz w:val="24"/>
      <w:szCs w:val="26"/>
      <w:lang w:val="es-CO" w:eastAsia="x-none"/>
    </w:rPr>
  </w:style>
  <w:style w:type="paragraph" w:styleId="TDC1">
    <w:name w:val="toc 1"/>
    <w:basedOn w:val="Normal"/>
    <w:next w:val="Normal"/>
    <w:autoRedefine/>
    <w:uiPriority w:val="39"/>
    <w:unhideWhenUsed/>
    <w:qFormat/>
    <w:rsid w:val="0051608B"/>
    <w:pPr>
      <w:spacing w:after="0" w:line="480" w:lineRule="auto"/>
    </w:pPr>
    <w:rPr>
      <w:rFonts w:eastAsia="Times New Roman"/>
      <w:lang w:val="es-CO" w:eastAsia="es-CO"/>
    </w:rPr>
  </w:style>
  <w:style w:type="paragraph" w:styleId="TDC2">
    <w:name w:val="toc 2"/>
    <w:basedOn w:val="Normal"/>
    <w:next w:val="Normal"/>
    <w:autoRedefine/>
    <w:uiPriority w:val="39"/>
    <w:unhideWhenUsed/>
    <w:qFormat/>
    <w:rsid w:val="0051608B"/>
    <w:pPr>
      <w:spacing w:after="0" w:line="480" w:lineRule="auto"/>
      <w:ind w:left="720"/>
    </w:pPr>
    <w:rPr>
      <w:rFonts w:eastAsia="Times New Roman"/>
      <w:lang w:val="es-CO" w:eastAsia="es-CO"/>
    </w:rPr>
  </w:style>
  <w:style w:type="paragraph" w:styleId="TDC3">
    <w:name w:val="toc 3"/>
    <w:basedOn w:val="Normal"/>
    <w:next w:val="Normal"/>
    <w:autoRedefine/>
    <w:uiPriority w:val="39"/>
    <w:unhideWhenUsed/>
    <w:qFormat/>
    <w:rsid w:val="0051608B"/>
    <w:pPr>
      <w:spacing w:after="0" w:line="480" w:lineRule="auto"/>
      <w:ind w:left="1440"/>
    </w:pPr>
    <w:rPr>
      <w:rFonts w:eastAsia="Times New Roman"/>
      <w:b/>
      <w:i/>
      <w:lang w:val="es-CO" w:eastAsia="es-CO"/>
    </w:rPr>
  </w:style>
  <w:style w:type="paragraph" w:styleId="TDC4">
    <w:name w:val="toc 4"/>
    <w:basedOn w:val="Normal"/>
    <w:next w:val="Normal"/>
    <w:autoRedefine/>
    <w:uiPriority w:val="39"/>
    <w:unhideWhenUsed/>
    <w:qFormat/>
    <w:rsid w:val="0051608B"/>
    <w:pPr>
      <w:spacing w:after="0" w:line="480" w:lineRule="auto"/>
      <w:ind w:left="2160"/>
    </w:pPr>
    <w:rPr>
      <w:b/>
    </w:rPr>
  </w:style>
  <w:style w:type="paragraph" w:styleId="TDC6">
    <w:name w:val="toc 6"/>
    <w:basedOn w:val="Normal"/>
    <w:next w:val="Normal"/>
    <w:autoRedefine/>
    <w:uiPriority w:val="39"/>
    <w:unhideWhenUsed/>
    <w:qFormat/>
    <w:rsid w:val="0051608B"/>
    <w:pPr>
      <w:spacing w:after="100"/>
      <w:ind w:left="1100"/>
    </w:pPr>
    <w:rPr>
      <w:rFonts w:eastAsia="Times New Roman"/>
      <w:b/>
      <w:i/>
    </w:rPr>
  </w:style>
  <w:style w:type="character" w:customStyle="1" w:styleId="Ttulo6Car">
    <w:name w:val="Título 6 Car"/>
    <w:aliases w:val="Tablas Car"/>
    <w:link w:val="Ttulo6"/>
    <w:rsid w:val="0051608B"/>
    <w:rPr>
      <w:rFonts w:ascii="Times New Roman" w:eastAsia="Times New Roman" w:hAnsi="Times New Roman"/>
      <w:b/>
      <w:bCs/>
      <w:sz w:val="24"/>
      <w:lang w:val="es-CO" w:eastAsia="x-none"/>
    </w:rPr>
  </w:style>
  <w:style w:type="paragraph" w:customStyle="1" w:styleId="Figuras">
    <w:name w:val="Figuras"/>
    <w:basedOn w:val="Normal"/>
    <w:link w:val="FigurasCar"/>
    <w:autoRedefine/>
    <w:qFormat/>
    <w:rsid w:val="00AA7A2A"/>
    <w:pPr>
      <w:autoSpaceDE w:val="0"/>
      <w:autoSpaceDN w:val="0"/>
      <w:adjustRightInd w:val="0"/>
      <w:spacing w:after="0" w:line="480" w:lineRule="auto"/>
      <w:jc w:val="both"/>
    </w:pPr>
    <w:rPr>
      <w:rFonts w:eastAsiaTheme="minorHAnsi" w:cstheme="minorBidi"/>
      <w:b/>
      <w:color w:val="000000"/>
      <w:szCs w:val="24"/>
      <w:lang w:val="es-CO" w:eastAsia="es-CO"/>
    </w:rPr>
  </w:style>
  <w:style w:type="character" w:customStyle="1" w:styleId="FigurasCar">
    <w:name w:val="Figuras Car"/>
    <w:basedOn w:val="Fuentedeprrafopredeter"/>
    <w:link w:val="Figuras"/>
    <w:rsid w:val="00AA7A2A"/>
    <w:rPr>
      <w:rFonts w:ascii="Times New Roman" w:hAnsi="Times New Roman"/>
      <w:b/>
      <w:color w:val="000000"/>
      <w:sz w:val="24"/>
      <w:szCs w:val="24"/>
      <w:lang w:val="es-CO" w:eastAsia="es-CO"/>
    </w:rPr>
  </w:style>
  <w:style w:type="paragraph" w:customStyle="1" w:styleId="Estilo1">
    <w:name w:val="Estilo1"/>
    <w:basedOn w:val="Normal"/>
    <w:link w:val="Estilo1Car"/>
    <w:autoRedefine/>
    <w:qFormat/>
    <w:rsid w:val="00AA7A2A"/>
    <w:pPr>
      <w:autoSpaceDE w:val="0"/>
      <w:autoSpaceDN w:val="0"/>
      <w:adjustRightInd w:val="0"/>
      <w:spacing w:after="0" w:line="480" w:lineRule="auto"/>
    </w:pPr>
    <w:rPr>
      <w:rFonts w:eastAsiaTheme="minorHAnsi" w:cstheme="minorBidi"/>
      <w:b/>
      <w:color w:val="000000"/>
      <w:szCs w:val="24"/>
      <w:lang w:val="es-CO" w:eastAsia="es-CO"/>
    </w:rPr>
  </w:style>
  <w:style w:type="character" w:customStyle="1" w:styleId="Estilo1Car">
    <w:name w:val="Estilo1 Car"/>
    <w:basedOn w:val="Fuentedeprrafopredeter"/>
    <w:link w:val="Estilo1"/>
    <w:rsid w:val="00AA7A2A"/>
    <w:rPr>
      <w:rFonts w:ascii="Times New Roman" w:hAnsi="Times New Roman"/>
      <w:b/>
      <w:color w:val="000000"/>
      <w:sz w:val="24"/>
      <w:szCs w:val="24"/>
      <w:lang w:val="es-CO" w:eastAsia="es-CO"/>
    </w:rPr>
  </w:style>
  <w:style w:type="character" w:styleId="Hipervnculo">
    <w:name w:val="Hyperlink"/>
    <w:basedOn w:val="Fuentedeprrafopredeter"/>
    <w:uiPriority w:val="99"/>
    <w:unhideWhenUsed/>
    <w:rsid w:val="004D3A24"/>
    <w:rPr>
      <w:color w:val="0563C1" w:themeColor="hyperlink"/>
      <w:u w:val="single"/>
    </w:rPr>
  </w:style>
  <w:style w:type="paragraph" w:styleId="Encabezado">
    <w:name w:val="header"/>
    <w:basedOn w:val="Normal"/>
    <w:link w:val="EncabezadoCar"/>
    <w:uiPriority w:val="99"/>
    <w:unhideWhenUsed/>
    <w:rsid w:val="00D67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7AE"/>
    <w:rPr>
      <w:rFonts w:ascii="Times New Roman" w:hAnsi="Times New Roman" w:cs="Times New Roman"/>
      <w:sz w:val="24"/>
      <w:lang w:val="es-MX"/>
    </w:rPr>
  </w:style>
  <w:style w:type="paragraph" w:styleId="Piedepgina">
    <w:name w:val="footer"/>
    <w:basedOn w:val="Normal"/>
    <w:link w:val="PiedepginaCar"/>
    <w:uiPriority w:val="99"/>
    <w:unhideWhenUsed/>
    <w:rsid w:val="00D67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7AE"/>
    <w:rPr>
      <w:rFonts w:ascii="Times New Roman" w:hAnsi="Times New Roman" w:cs="Times New Roman"/>
      <w:sz w:val="24"/>
      <w:lang w:val="es-MX"/>
    </w:rPr>
  </w:style>
  <w:style w:type="paragraph" w:styleId="Prrafodelista">
    <w:name w:val="List Paragraph"/>
    <w:basedOn w:val="Normal"/>
    <w:uiPriority w:val="34"/>
    <w:qFormat/>
    <w:rsid w:val="0020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9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71133230_Evaluacion_psicologico_forense_de_la_credibilidad_y_dano_psiquico_en_casos_de_violencia_de_genero_mediante_el_Sistema_de_Evaluacion_Global" TargetMode="External"/><Relationship Id="rId13" Type="http://schemas.openxmlformats.org/officeDocument/2006/relationships/hyperlink" Target="https://docta.ucm.es/rest/api/core/bitstreams/0d365ba3-f94f-4e6e-83bc-d7b7f6163419/content" TargetMode="External"/><Relationship Id="rId18" Type="http://schemas.openxmlformats.org/officeDocument/2006/relationships/hyperlink" Target="https://www.masterforense.com/pdf/2005/2005art3.pdf" TargetMode="External"/><Relationship Id="rId3" Type="http://schemas.openxmlformats.org/officeDocument/2006/relationships/settings" Target="settings.xml"/><Relationship Id="rId21" Type="http://schemas.openxmlformats.org/officeDocument/2006/relationships/hyperlink" Target="https://www.medigraphic.com/pdfs/salpubmex/sal-2007/sal075f.pdf" TargetMode="External"/><Relationship Id="rId7" Type="http://schemas.openxmlformats.org/officeDocument/2006/relationships/hyperlink" Target="mailto:sandramile.ruiz@campusucc.edu.co" TargetMode="External"/><Relationship Id="rId12" Type="http://schemas.openxmlformats.org/officeDocument/2006/relationships/hyperlink" Target="https://www.funcionpublica.gov.co/eva/gestornormativo/norma_pdf.php?i=34054" TargetMode="External"/><Relationship Id="rId17" Type="http://schemas.openxmlformats.org/officeDocument/2006/relationships/hyperlink" Target="https://www.joaquimmontaner.net/Saco/dipity_mens/micromachismos_0.pdf" TargetMode="External"/><Relationship Id="rId2" Type="http://schemas.openxmlformats.org/officeDocument/2006/relationships/styles" Target="styles.xml"/><Relationship Id="rId16" Type="http://schemas.openxmlformats.org/officeDocument/2006/relationships/hyperlink" Target="https://www.redalyc.org/pdf/140/14011807002.pdf" TargetMode="External"/><Relationship Id="rId20" Type="http://schemas.openxmlformats.org/officeDocument/2006/relationships/hyperlink" Target="https://www.unwomen.org/es/what-we-do/ending-violence-against-women/faqs/types-of-viol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otavalo.edu.ec/xmlui/handle/52000/43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orteidh.or.cr/tablas/R06784-4.pdf" TargetMode="External"/><Relationship Id="rId23" Type="http://schemas.openxmlformats.org/officeDocument/2006/relationships/fontTable" Target="fontTable.xml"/><Relationship Id="rId10" Type="http://schemas.openxmlformats.org/officeDocument/2006/relationships/hyperlink" Target="http://scielo.sld.cu/pdf/rc/v14n61/rc176118.pdf" TargetMode="External"/><Relationship Id="rId19" Type="http://schemas.openxmlformats.org/officeDocument/2006/relationships/hyperlink" Target="https://unric.org/es/la-violencia-de-genero-segun-la-onu/" TargetMode="External"/><Relationship Id="rId4" Type="http://schemas.openxmlformats.org/officeDocument/2006/relationships/webSettings" Target="webSettings.xml"/><Relationship Id="rId9" Type="http://schemas.openxmlformats.org/officeDocument/2006/relationships/hyperlink" Target="https://www.researchgate.net/publication/275537056_La_prueba_psicologica-forense_del_maltrato_El_Sistema_de_Evaluacion_Global" TargetMode="External"/><Relationship Id="rId14" Type="http://schemas.openxmlformats.org/officeDocument/2006/relationships/hyperlink" Target="https://masterforense.com/pdf/2004/2004art19.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4961</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SANDRA MILENA RUIZ</cp:lastModifiedBy>
  <cp:revision>4</cp:revision>
  <dcterms:created xsi:type="dcterms:W3CDTF">2024-07-04T16:36:00Z</dcterms:created>
  <dcterms:modified xsi:type="dcterms:W3CDTF">2024-07-04T19:05:00Z</dcterms:modified>
</cp:coreProperties>
</file>