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C6" w:rsidRDefault="00A21F33" w:rsidP="003F51B3">
      <w:pPr>
        <w:jc w:val="center"/>
        <w:rPr>
          <w:rFonts w:ascii="Times New Roman" w:hAnsi="Times New Roman" w:cs="Times New Roman"/>
          <w:b/>
          <w:sz w:val="24"/>
        </w:rPr>
      </w:pPr>
      <w:r w:rsidRPr="002D596C">
        <w:rPr>
          <w:rFonts w:ascii="Times New Roman" w:hAnsi="Times New Roman" w:cs="Times New Roman"/>
          <w:b/>
          <w:sz w:val="24"/>
        </w:rPr>
        <w:t>PERFIL CRIMINAL EN EL DELITO DE TRATA DE PERSONAS</w:t>
      </w:r>
    </w:p>
    <w:p w:rsidR="003F51B3" w:rsidRDefault="001670CD" w:rsidP="001670CD">
      <w:pPr>
        <w:spacing w:after="0"/>
        <w:jc w:val="right"/>
        <w:rPr>
          <w:rFonts w:ascii="Times New Roman" w:hAnsi="Times New Roman" w:cs="Times New Roman"/>
          <w:sz w:val="24"/>
        </w:rPr>
      </w:pPr>
      <w:r>
        <w:rPr>
          <w:rStyle w:val="Refdenotaalpie"/>
          <w:rFonts w:ascii="Times New Roman" w:hAnsi="Times New Roman" w:cs="Times New Roman"/>
          <w:b/>
          <w:sz w:val="24"/>
        </w:rPr>
        <w:footnoteReference w:id="1"/>
      </w:r>
      <w:r>
        <w:rPr>
          <w:rFonts w:ascii="Times New Roman" w:hAnsi="Times New Roman" w:cs="Times New Roman"/>
          <w:b/>
          <w:sz w:val="24"/>
        </w:rPr>
        <w:t xml:space="preserve"> </w:t>
      </w:r>
      <w:r>
        <w:rPr>
          <w:rFonts w:ascii="Times New Roman" w:hAnsi="Times New Roman" w:cs="Times New Roman"/>
          <w:sz w:val="24"/>
        </w:rPr>
        <w:t>Jesús Florentino García Vázquez</w:t>
      </w:r>
    </w:p>
    <w:p w:rsidR="001670CD" w:rsidRDefault="001670CD" w:rsidP="001670CD">
      <w:pPr>
        <w:spacing w:after="0"/>
        <w:jc w:val="right"/>
        <w:rPr>
          <w:rFonts w:ascii="Times New Roman" w:hAnsi="Times New Roman" w:cs="Times New Roman"/>
          <w:sz w:val="24"/>
        </w:rPr>
      </w:pPr>
      <w:r>
        <w:rPr>
          <w:rStyle w:val="Refdenotaalpie"/>
          <w:rFonts w:ascii="Times New Roman" w:hAnsi="Times New Roman" w:cs="Times New Roman"/>
          <w:sz w:val="24"/>
        </w:rPr>
        <w:footnoteReference w:id="2"/>
      </w:r>
      <w:r>
        <w:rPr>
          <w:rFonts w:ascii="Times New Roman" w:hAnsi="Times New Roman" w:cs="Times New Roman"/>
          <w:sz w:val="24"/>
        </w:rPr>
        <w:t xml:space="preserve"> Ryzbel Estefanía Barona Rivero</w:t>
      </w:r>
    </w:p>
    <w:p w:rsidR="001670CD" w:rsidRPr="001670CD" w:rsidRDefault="001670CD" w:rsidP="001670CD">
      <w:pPr>
        <w:jc w:val="right"/>
        <w:rPr>
          <w:rFonts w:ascii="Times New Roman" w:hAnsi="Times New Roman" w:cs="Times New Roman"/>
          <w:sz w:val="24"/>
        </w:rPr>
      </w:pPr>
    </w:p>
    <w:p w:rsidR="001670CD" w:rsidRDefault="006A4C8D" w:rsidP="000B08C6">
      <w:pPr>
        <w:spacing w:line="360" w:lineRule="auto"/>
        <w:jc w:val="both"/>
        <w:rPr>
          <w:rFonts w:ascii="Times New Roman" w:hAnsi="Times New Roman" w:cs="Times New Roman"/>
          <w:sz w:val="24"/>
        </w:rPr>
      </w:pPr>
      <w:r w:rsidRPr="00862214">
        <w:rPr>
          <w:rFonts w:ascii="Times New Roman" w:hAnsi="Times New Roman" w:cs="Times New Roman"/>
          <w:b/>
          <w:sz w:val="24"/>
        </w:rPr>
        <w:t>Resumen</w:t>
      </w:r>
    </w:p>
    <w:p w:rsidR="006A4C8D" w:rsidRDefault="006A4C8D" w:rsidP="000B08C6">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0B08C6" w:rsidRPr="000B08C6">
        <w:rPr>
          <w:rFonts w:ascii="Times New Roman" w:hAnsi="Times New Roman" w:cs="Times New Roman"/>
          <w:sz w:val="24"/>
        </w:rPr>
        <w:t xml:space="preserve">La presente investigación hace referencia a la técnica del perfilamiento criminal de manera científica para la identificación y corroboración de agresores en el delito de trata de personas, la cual busca resultados positivos a través de las clasificaciones existentes para los tratantes, con base a las medidas de actuación y victimización, así como el rol que este pueda desempeñar dentro del delito, y si estos pueden contribuir dentro de las investigaciones criminales sin importar su forma </w:t>
      </w:r>
      <w:r w:rsidR="00847FEB">
        <w:rPr>
          <w:rFonts w:ascii="Times New Roman" w:hAnsi="Times New Roman" w:cs="Times New Roman"/>
          <w:sz w:val="24"/>
        </w:rPr>
        <w:t>y/</w:t>
      </w:r>
      <w:r w:rsidR="000B08C6" w:rsidRPr="000B08C6">
        <w:rPr>
          <w:rFonts w:ascii="Times New Roman" w:hAnsi="Times New Roman" w:cs="Times New Roman"/>
          <w:sz w:val="24"/>
        </w:rPr>
        <w:t>o modalidad de explotación, a través de datos fehacientes para las autoridades encargadas de procurar y administrar justicia.</w:t>
      </w:r>
    </w:p>
    <w:p w:rsidR="006A4C8D" w:rsidRDefault="006A4C8D">
      <w:pPr>
        <w:rPr>
          <w:rFonts w:ascii="Times New Roman" w:hAnsi="Times New Roman" w:cs="Times New Roman"/>
          <w:sz w:val="24"/>
        </w:rPr>
      </w:pPr>
      <w:r w:rsidRPr="00862214">
        <w:rPr>
          <w:rFonts w:ascii="Times New Roman" w:hAnsi="Times New Roman" w:cs="Times New Roman"/>
          <w:b/>
          <w:sz w:val="24"/>
        </w:rPr>
        <w:t>Palabras claves</w:t>
      </w:r>
      <w:r>
        <w:rPr>
          <w:rFonts w:ascii="Times New Roman" w:hAnsi="Times New Roman" w:cs="Times New Roman"/>
          <w:sz w:val="24"/>
        </w:rPr>
        <w:t xml:space="preserve">: Perfil, criminal, trata, explotación, clasificación. </w:t>
      </w:r>
    </w:p>
    <w:p w:rsidR="003F51B3" w:rsidRPr="003F51B3" w:rsidRDefault="003F51B3">
      <w:pPr>
        <w:rPr>
          <w:rFonts w:ascii="Times New Roman" w:hAnsi="Times New Roman" w:cs="Times New Roman"/>
          <w:b/>
          <w:sz w:val="24"/>
        </w:rPr>
      </w:pPr>
    </w:p>
    <w:p w:rsidR="003F51B3" w:rsidRPr="003F51B3" w:rsidRDefault="003F51B3" w:rsidP="003F51B3">
      <w:pPr>
        <w:jc w:val="center"/>
        <w:rPr>
          <w:rFonts w:ascii="Times New Roman" w:hAnsi="Times New Roman" w:cs="Times New Roman"/>
          <w:b/>
          <w:sz w:val="24"/>
        </w:rPr>
      </w:pPr>
      <w:r w:rsidRPr="003F51B3">
        <w:rPr>
          <w:rFonts w:ascii="Times New Roman" w:hAnsi="Times New Roman" w:cs="Times New Roman"/>
          <w:b/>
          <w:sz w:val="24"/>
        </w:rPr>
        <w:t>CRIMINAL PROFILE IN THE CRIME OF HUMAN TRAFFICKING</w:t>
      </w:r>
    </w:p>
    <w:p w:rsidR="000B08C6" w:rsidRDefault="000B08C6">
      <w:pPr>
        <w:rPr>
          <w:rFonts w:ascii="Times New Roman" w:hAnsi="Times New Roman" w:cs="Times New Roman"/>
          <w:sz w:val="24"/>
        </w:rPr>
      </w:pPr>
    </w:p>
    <w:p w:rsidR="001670CD" w:rsidRDefault="000B08C6" w:rsidP="000B08C6">
      <w:pPr>
        <w:spacing w:line="360" w:lineRule="auto"/>
        <w:jc w:val="both"/>
        <w:rPr>
          <w:rFonts w:ascii="Times New Roman" w:hAnsi="Times New Roman" w:cs="Times New Roman"/>
          <w:sz w:val="24"/>
        </w:rPr>
      </w:pPr>
      <w:proofErr w:type="spellStart"/>
      <w:r w:rsidRPr="00103785">
        <w:rPr>
          <w:rFonts w:ascii="Times New Roman" w:hAnsi="Times New Roman" w:cs="Times New Roman"/>
          <w:b/>
          <w:bCs/>
          <w:sz w:val="24"/>
          <w:szCs w:val="24"/>
        </w:rPr>
        <w:t>Abstract</w:t>
      </w:r>
    </w:p>
    <w:p w:rsidR="006A4C8D" w:rsidRDefault="000B08C6" w:rsidP="000B08C6">
      <w:pPr>
        <w:spacing w:line="360" w:lineRule="auto"/>
        <w:jc w:val="both"/>
        <w:rPr>
          <w:rFonts w:ascii="Times New Roman" w:hAnsi="Times New Roman" w:cs="Times New Roman"/>
          <w:sz w:val="24"/>
        </w:rPr>
      </w:pPr>
      <w:r w:rsidRPr="000B08C6">
        <w:rPr>
          <w:rFonts w:ascii="Times New Roman" w:hAnsi="Times New Roman" w:cs="Times New Roman"/>
          <w:sz w:val="24"/>
        </w:rPr>
        <w:t>Summary</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present</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research</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refers</w:t>
      </w:r>
      <w:proofErr w:type="spellEnd"/>
      <w:r w:rsidRPr="000B08C6">
        <w:rPr>
          <w:rFonts w:ascii="Times New Roman" w:hAnsi="Times New Roman" w:cs="Times New Roman"/>
          <w:sz w:val="24"/>
        </w:rPr>
        <w:t xml:space="preserve"> to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technique</w:t>
      </w:r>
      <w:proofErr w:type="spellEnd"/>
      <w:r w:rsidRPr="000B08C6">
        <w:rPr>
          <w:rFonts w:ascii="Times New Roman" w:hAnsi="Times New Roman" w:cs="Times New Roman"/>
          <w:sz w:val="24"/>
        </w:rPr>
        <w:t xml:space="preserve"> of criminal </w:t>
      </w:r>
      <w:proofErr w:type="spellStart"/>
      <w:r w:rsidRPr="000B08C6">
        <w:rPr>
          <w:rFonts w:ascii="Times New Roman" w:hAnsi="Times New Roman" w:cs="Times New Roman"/>
          <w:sz w:val="24"/>
        </w:rPr>
        <w:t>profiling</w:t>
      </w:r>
      <w:proofErr w:type="spellEnd"/>
      <w:r w:rsidRPr="000B08C6">
        <w:rPr>
          <w:rFonts w:ascii="Times New Roman" w:hAnsi="Times New Roman" w:cs="Times New Roman"/>
          <w:sz w:val="24"/>
        </w:rPr>
        <w:t xml:space="preserve"> in a </w:t>
      </w:r>
      <w:proofErr w:type="spellStart"/>
      <w:r w:rsidRPr="000B08C6">
        <w:rPr>
          <w:rFonts w:ascii="Times New Roman" w:hAnsi="Times New Roman" w:cs="Times New Roman"/>
          <w:sz w:val="24"/>
        </w:rPr>
        <w:t>scientific</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way</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for</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identification</w:t>
      </w:r>
      <w:proofErr w:type="spellEnd"/>
      <w:r w:rsidRPr="000B08C6">
        <w:rPr>
          <w:rFonts w:ascii="Times New Roman" w:hAnsi="Times New Roman" w:cs="Times New Roman"/>
          <w:sz w:val="24"/>
        </w:rPr>
        <w:t xml:space="preserve"> and </w:t>
      </w:r>
      <w:proofErr w:type="spellStart"/>
      <w:r w:rsidRPr="000B08C6">
        <w:rPr>
          <w:rFonts w:ascii="Times New Roman" w:hAnsi="Times New Roman" w:cs="Times New Roman"/>
          <w:sz w:val="24"/>
        </w:rPr>
        <w:t>corroboration</w:t>
      </w:r>
      <w:proofErr w:type="spellEnd"/>
      <w:r w:rsidRPr="000B08C6">
        <w:rPr>
          <w:rFonts w:ascii="Times New Roman" w:hAnsi="Times New Roman" w:cs="Times New Roman"/>
          <w:sz w:val="24"/>
        </w:rPr>
        <w:t xml:space="preserve"> of </w:t>
      </w:r>
      <w:proofErr w:type="spellStart"/>
      <w:r w:rsidRPr="000B08C6">
        <w:rPr>
          <w:rFonts w:ascii="Times New Roman" w:hAnsi="Times New Roman" w:cs="Times New Roman"/>
          <w:sz w:val="24"/>
        </w:rPr>
        <w:t>aggressors</w:t>
      </w:r>
      <w:proofErr w:type="spellEnd"/>
      <w:r w:rsidRPr="000B08C6">
        <w:rPr>
          <w:rFonts w:ascii="Times New Roman" w:hAnsi="Times New Roman" w:cs="Times New Roman"/>
          <w:sz w:val="24"/>
        </w:rPr>
        <w:t xml:space="preserve"> in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crime</w:t>
      </w:r>
      <w:proofErr w:type="spellEnd"/>
      <w:r w:rsidRPr="000B08C6">
        <w:rPr>
          <w:rFonts w:ascii="Times New Roman" w:hAnsi="Times New Roman" w:cs="Times New Roman"/>
          <w:sz w:val="24"/>
        </w:rPr>
        <w:t xml:space="preserve"> of human </w:t>
      </w:r>
      <w:proofErr w:type="spellStart"/>
      <w:r w:rsidRPr="000B08C6">
        <w:rPr>
          <w:rFonts w:ascii="Times New Roman" w:hAnsi="Times New Roman" w:cs="Times New Roman"/>
          <w:sz w:val="24"/>
        </w:rPr>
        <w:t>trafficking</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which</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seeks</w:t>
      </w:r>
      <w:proofErr w:type="spellEnd"/>
      <w:r w:rsidRPr="000B08C6">
        <w:rPr>
          <w:rFonts w:ascii="Times New Roman" w:hAnsi="Times New Roman" w:cs="Times New Roman"/>
          <w:sz w:val="24"/>
        </w:rPr>
        <w:t xml:space="preserve"> positive </w:t>
      </w:r>
      <w:proofErr w:type="spellStart"/>
      <w:r w:rsidRPr="000B08C6">
        <w:rPr>
          <w:rFonts w:ascii="Times New Roman" w:hAnsi="Times New Roman" w:cs="Times New Roman"/>
          <w:sz w:val="24"/>
        </w:rPr>
        <w:t>results</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through</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existing</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classifications</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for</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traffickers</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based</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on</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measures</w:t>
      </w:r>
      <w:proofErr w:type="spellEnd"/>
      <w:r w:rsidRPr="000B08C6">
        <w:rPr>
          <w:rFonts w:ascii="Times New Roman" w:hAnsi="Times New Roman" w:cs="Times New Roman"/>
          <w:sz w:val="24"/>
        </w:rPr>
        <w:t xml:space="preserve"> of </w:t>
      </w:r>
      <w:proofErr w:type="spellStart"/>
      <w:r w:rsidRPr="000B08C6">
        <w:rPr>
          <w:rFonts w:ascii="Times New Roman" w:hAnsi="Times New Roman" w:cs="Times New Roman"/>
          <w:sz w:val="24"/>
        </w:rPr>
        <w:t>action</w:t>
      </w:r>
      <w:proofErr w:type="spellEnd"/>
      <w:r w:rsidRPr="000B08C6">
        <w:rPr>
          <w:rFonts w:ascii="Times New Roman" w:hAnsi="Times New Roman" w:cs="Times New Roman"/>
          <w:sz w:val="24"/>
        </w:rPr>
        <w:t xml:space="preserve"> and </w:t>
      </w:r>
      <w:proofErr w:type="spellStart"/>
      <w:r w:rsidRPr="000B08C6">
        <w:rPr>
          <w:rFonts w:ascii="Times New Roman" w:hAnsi="Times New Roman" w:cs="Times New Roman"/>
          <w:sz w:val="24"/>
        </w:rPr>
        <w:t>victimization</w:t>
      </w:r>
      <w:proofErr w:type="spellEnd"/>
      <w:r w:rsidRPr="000B08C6">
        <w:rPr>
          <w:rFonts w:ascii="Times New Roman" w:hAnsi="Times New Roman" w:cs="Times New Roman"/>
          <w:sz w:val="24"/>
        </w:rPr>
        <w:t xml:space="preserve">, as </w:t>
      </w:r>
      <w:proofErr w:type="spellStart"/>
      <w:r w:rsidRPr="000B08C6">
        <w:rPr>
          <w:rFonts w:ascii="Times New Roman" w:hAnsi="Times New Roman" w:cs="Times New Roman"/>
          <w:sz w:val="24"/>
        </w:rPr>
        <w:t>well</w:t>
      </w:r>
      <w:proofErr w:type="spellEnd"/>
      <w:r w:rsidRPr="000B08C6">
        <w:rPr>
          <w:rFonts w:ascii="Times New Roman" w:hAnsi="Times New Roman" w:cs="Times New Roman"/>
          <w:sz w:val="24"/>
        </w:rPr>
        <w:t xml:space="preserve"> as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role </w:t>
      </w:r>
      <w:proofErr w:type="spellStart"/>
      <w:r w:rsidRPr="000B08C6">
        <w:rPr>
          <w:rFonts w:ascii="Times New Roman" w:hAnsi="Times New Roman" w:cs="Times New Roman"/>
          <w:sz w:val="24"/>
        </w:rPr>
        <w:t>that</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it</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may</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play</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within</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crime</w:t>
      </w:r>
      <w:proofErr w:type="spellEnd"/>
      <w:r w:rsidRPr="000B08C6">
        <w:rPr>
          <w:rFonts w:ascii="Times New Roman" w:hAnsi="Times New Roman" w:cs="Times New Roman"/>
          <w:sz w:val="24"/>
        </w:rPr>
        <w:t xml:space="preserve">, and </w:t>
      </w:r>
      <w:proofErr w:type="spellStart"/>
      <w:r w:rsidRPr="000B08C6">
        <w:rPr>
          <w:rFonts w:ascii="Times New Roman" w:hAnsi="Times New Roman" w:cs="Times New Roman"/>
          <w:sz w:val="24"/>
        </w:rPr>
        <w:t>whether</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they</w:t>
      </w:r>
      <w:proofErr w:type="spellEnd"/>
      <w:r w:rsidRPr="000B08C6">
        <w:rPr>
          <w:rFonts w:ascii="Times New Roman" w:hAnsi="Times New Roman" w:cs="Times New Roman"/>
          <w:sz w:val="24"/>
        </w:rPr>
        <w:t xml:space="preserve"> can </w:t>
      </w:r>
      <w:proofErr w:type="spellStart"/>
      <w:r w:rsidRPr="000B08C6">
        <w:rPr>
          <w:rFonts w:ascii="Times New Roman" w:hAnsi="Times New Roman" w:cs="Times New Roman"/>
          <w:sz w:val="24"/>
        </w:rPr>
        <w:t>contribute</w:t>
      </w:r>
      <w:proofErr w:type="spellEnd"/>
      <w:r w:rsidRPr="000B08C6">
        <w:rPr>
          <w:rFonts w:ascii="Times New Roman" w:hAnsi="Times New Roman" w:cs="Times New Roman"/>
          <w:sz w:val="24"/>
        </w:rPr>
        <w:t xml:space="preserve"> to criminal </w:t>
      </w:r>
      <w:proofErr w:type="spellStart"/>
      <w:r w:rsidRPr="000B08C6">
        <w:rPr>
          <w:rFonts w:ascii="Times New Roman" w:hAnsi="Times New Roman" w:cs="Times New Roman"/>
          <w:sz w:val="24"/>
        </w:rPr>
        <w:t>investigations</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regardless</w:t>
      </w:r>
      <w:proofErr w:type="spellEnd"/>
      <w:r w:rsidRPr="000B08C6">
        <w:rPr>
          <w:rFonts w:ascii="Times New Roman" w:hAnsi="Times New Roman" w:cs="Times New Roman"/>
          <w:sz w:val="24"/>
        </w:rPr>
        <w:t xml:space="preserve"> of </w:t>
      </w:r>
      <w:proofErr w:type="spellStart"/>
      <w:r w:rsidRPr="000B08C6">
        <w:rPr>
          <w:rFonts w:ascii="Times New Roman" w:hAnsi="Times New Roman" w:cs="Times New Roman"/>
          <w:sz w:val="24"/>
        </w:rPr>
        <w:t>its</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form</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or</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mode</w:t>
      </w:r>
      <w:proofErr w:type="spellEnd"/>
      <w:r w:rsidRPr="000B08C6">
        <w:rPr>
          <w:rFonts w:ascii="Times New Roman" w:hAnsi="Times New Roman" w:cs="Times New Roman"/>
          <w:sz w:val="24"/>
        </w:rPr>
        <w:t xml:space="preserve"> of </w:t>
      </w:r>
      <w:proofErr w:type="spellStart"/>
      <w:r w:rsidRPr="000B08C6">
        <w:rPr>
          <w:rFonts w:ascii="Times New Roman" w:hAnsi="Times New Roman" w:cs="Times New Roman"/>
          <w:sz w:val="24"/>
        </w:rPr>
        <w:t>exploitation</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through</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reliable</w:t>
      </w:r>
      <w:proofErr w:type="spellEnd"/>
      <w:r w:rsidRPr="000B08C6">
        <w:rPr>
          <w:rFonts w:ascii="Times New Roman" w:hAnsi="Times New Roman" w:cs="Times New Roman"/>
          <w:sz w:val="24"/>
        </w:rPr>
        <w:t xml:space="preserve"> data </w:t>
      </w:r>
      <w:proofErr w:type="spellStart"/>
      <w:r w:rsidRPr="000B08C6">
        <w:rPr>
          <w:rFonts w:ascii="Times New Roman" w:hAnsi="Times New Roman" w:cs="Times New Roman"/>
          <w:sz w:val="24"/>
        </w:rPr>
        <w:t>for</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the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authorities</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responsible</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for</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providing</w:t>
      </w:r>
      <w:proofErr w:type="spellEnd"/>
      <w:r w:rsidRPr="000B08C6">
        <w:rPr>
          <w:rFonts w:ascii="Times New Roman" w:hAnsi="Times New Roman" w:cs="Times New Roman"/>
          <w:sz w:val="24"/>
        </w:rPr>
        <w:t xml:space="preserve"> and </w:t>
      </w:r>
      <w:proofErr w:type="spellStart"/>
      <w:r w:rsidRPr="000B08C6">
        <w:rPr>
          <w:rFonts w:ascii="Times New Roman" w:hAnsi="Times New Roman" w:cs="Times New Roman"/>
          <w:sz w:val="24"/>
        </w:rPr>
        <w:t>administering</w:t>
      </w:r>
      <w:proofErr w:type="spellEnd"/>
      <w:r w:rsidRPr="000B08C6">
        <w:rPr>
          <w:rFonts w:ascii="Times New Roman" w:hAnsi="Times New Roman" w:cs="Times New Roman"/>
          <w:sz w:val="24"/>
        </w:rPr>
        <w:t xml:space="preserve"> </w:t>
      </w:r>
      <w:proofErr w:type="spellStart"/>
      <w:r w:rsidRPr="000B08C6">
        <w:rPr>
          <w:rFonts w:ascii="Times New Roman" w:hAnsi="Times New Roman" w:cs="Times New Roman"/>
          <w:sz w:val="24"/>
        </w:rPr>
        <w:t>justice</w:t>
      </w:r>
      <w:proofErr w:type="spellEnd"/>
    </w:p>
    <w:p w:rsidR="000B08C6" w:rsidRPr="000B08C6" w:rsidRDefault="000B08C6" w:rsidP="000B08C6">
      <w:pPr>
        <w:spacing w:line="360" w:lineRule="auto"/>
        <w:jc w:val="both"/>
        <w:rPr>
          <w:rFonts w:ascii="Times New Roman" w:hAnsi="Times New Roman" w:cs="Times New Roman"/>
          <w:b/>
          <w:bCs/>
          <w:sz w:val="24"/>
          <w:szCs w:val="24"/>
        </w:rPr>
      </w:pPr>
      <w:proofErr w:type="spellStart"/>
      <w:r w:rsidRPr="000B08C6">
        <w:rPr>
          <w:rFonts w:ascii="Times New Roman" w:hAnsi="Times New Roman" w:cs="Times New Roman"/>
          <w:b/>
          <w:bCs/>
          <w:sz w:val="24"/>
          <w:szCs w:val="24"/>
        </w:rPr>
        <w:t>Keywords</w:t>
      </w:r>
      <w:proofErr w:type="spellEnd"/>
      <w:r w:rsidRPr="000B08C6">
        <w:rPr>
          <w:rFonts w:ascii="Times New Roman" w:hAnsi="Times New Roman" w:cs="Times New Roman"/>
          <w:b/>
          <w:bCs/>
          <w:sz w:val="24"/>
          <w:szCs w:val="24"/>
        </w:rPr>
        <w:t xml:space="preserve">: </w:t>
      </w:r>
      <w:proofErr w:type="spellStart"/>
      <w:r w:rsidRPr="000B08C6">
        <w:rPr>
          <w:rFonts w:ascii="Times New Roman" w:hAnsi="Times New Roman" w:cs="Times New Roman"/>
          <w:bCs/>
          <w:sz w:val="24"/>
          <w:szCs w:val="24"/>
        </w:rPr>
        <w:t>profile</w:t>
      </w:r>
      <w:proofErr w:type="spellEnd"/>
      <w:r w:rsidRPr="000B08C6">
        <w:rPr>
          <w:rFonts w:ascii="Times New Roman" w:hAnsi="Times New Roman" w:cs="Times New Roman"/>
          <w:bCs/>
          <w:sz w:val="24"/>
          <w:szCs w:val="24"/>
        </w:rPr>
        <w:t xml:space="preserve">, criminal, </w:t>
      </w:r>
      <w:proofErr w:type="spellStart"/>
      <w:r w:rsidRPr="000B08C6">
        <w:rPr>
          <w:rFonts w:ascii="Times New Roman" w:hAnsi="Times New Roman" w:cs="Times New Roman"/>
          <w:bCs/>
          <w:sz w:val="24"/>
          <w:szCs w:val="24"/>
        </w:rPr>
        <w:t>trafficking</w:t>
      </w:r>
      <w:proofErr w:type="spellEnd"/>
      <w:r w:rsidRPr="000B08C6">
        <w:rPr>
          <w:rFonts w:ascii="Times New Roman" w:hAnsi="Times New Roman" w:cs="Times New Roman"/>
          <w:bCs/>
          <w:sz w:val="24"/>
          <w:szCs w:val="24"/>
        </w:rPr>
        <w:t xml:space="preserve">, </w:t>
      </w:r>
      <w:proofErr w:type="spellStart"/>
      <w:r w:rsidRPr="000B08C6">
        <w:rPr>
          <w:rFonts w:ascii="Times New Roman" w:hAnsi="Times New Roman" w:cs="Times New Roman"/>
          <w:bCs/>
          <w:sz w:val="24"/>
          <w:szCs w:val="24"/>
        </w:rPr>
        <w:t>exploitation</w:t>
      </w:r>
      <w:proofErr w:type="spellEnd"/>
      <w:r w:rsidRPr="000B08C6">
        <w:rPr>
          <w:rFonts w:ascii="Times New Roman" w:hAnsi="Times New Roman" w:cs="Times New Roman"/>
          <w:bCs/>
          <w:sz w:val="24"/>
          <w:szCs w:val="24"/>
        </w:rPr>
        <w:t xml:space="preserve">, </w:t>
      </w:r>
      <w:proofErr w:type="spellStart"/>
      <w:r w:rsidRPr="000B08C6">
        <w:rPr>
          <w:rFonts w:ascii="Times New Roman" w:hAnsi="Times New Roman" w:cs="Times New Roman"/>
          <w:bCs/>
          <w:sz w:val="24"/>
          <w:szCs w:val="24"/>
        </w:rPr>
        <w:t>classification</w:t>
      </w:r>
      <w:proofErr w:type="spellEnd"/>
      <w:r w:rsidRPr="000B08C6">
        <w:rPr>
          <w:rFonts w:ascii="Times New Roman" w:hAnsi="Times New Roman" w:cs="Times New Roman"/>
          <w:bCs/>
          <w:sz w:val="24"/>
          <w:szCs w:val="24"/>
        </w:rPr>
        <w:t>.</w:t>
      </w:r>
    </w:p>
    <w:p w:rsidR="00A21F33" w:rsidRPr="002D596C" w:rsidRDefault="00AB136C" w:rsidP="00A179A8">
      <w:pPr>
        <w:spacing w:line="360" w:lineRule="auto"/>
        <w:rPr>
          <w:rFonts w:ascii="Times New Roman" w:hAnsi="Times New Roman" w:cs="Times New Roman"/>
          <w:b/>
          <w:sz w:val="24"/>
        </w:rPr>
      </w:pPr>
      <w:r w:rsidRPr="002D596C">
        <w:rPr>
          <w:rFonts w:ascii="Times New Roman" w:hAnsi="Times New Roman" w:cs="Times New Roman"/>
          <w:b/>
          <w:sz w:val="24"/>
        </w:rPr>
        <w:t xml:space="preserve">I. </w:t>
      </w:r>
      <w:r w:rsidR="00A21F33" w:rsidRPr="002D596C">
        <w:rPr>
          <w:rFonts w:ascii="Times New Roman" w:hAnsi="Times New Roman" w:cs="Times New Roman"/>
          <w:b/>
          <w:sz w:val="24"/>
        </w:rPr>
        <w:t>Perfil criminal</w:t>
      </w:r>
      <w:r w:rsidR="002D596C">
        <w:rPr>
          <w:rFonts w:ascii="Times New Roman" w:hAnsi="Times New Roman" w:cs="Times New Roman"/>
          <w:b/>
          <w:sz w:val="24"/>
        </w:rPr>
        <w:t>.</w:t>
      </w:r>
    </w:p>
    <w:p w:rsidR="00A21F33" w:rsidRDefault="00A21F33" w:rsidP="00A179A8">
      <w:pPr>
        <w:spacing w:line="360" w:lineRule="auto"/>
        <w:jc w:val="both"/>
        <w:rPr>
          <w:rFonts w:ascii="Times New Roman" w:hAnsi="Times New Roman" w:cs="Times New Roman"/>
          <w:sz w:val="24"/>
        </w:rPr>
      </w:pPr>
      <w:r>
        <w:rPr>
          <w:rFonts w:ascii="Times New Roman" w:hAnsi="Times New Roman" w:cs="Times New Roman"/>
          <w:sz w:val="24"/>
        </w:rPr>
        <w:t>Dentro de la sociedad existen conductas que violentan los derechos humanos (DH) que han sido reconocidos dentro de los tratados internacionales y leyes, y en el caso de que estos sean violentados, los Estados serán los encargados de su investigación y persecución.</w:t>
      </w:r>
    </w:p>
    <w:p w:rsidR="00A21F33" w:rsidRDefault="00A21F33" w:rsidP="00A179A8">
      <w:pPr>
        <w:spacing w:line="360" w:lineRule="auto"/>
        <w:ind w:firstLine="709"/>
        <w:jc w:val="both"/>
        <w:rPr>
          <w:rFonts w:ascii="Times New Roman" w:hAnsi="Times New Roman" w:cs="Times New Roman"/>
          <w:sz w:val="24"/>
        </w:rPr>
      </w:pPr>
      <w:r>
        <w:rPr>
          <w:rFonts w:ascii="Times New Roman" w:hAnsi="Times New Roman" w:cs="Times New Roman"/>
          <w:sz w:val="24"/>
        </w:rPr>
        <w:t>Hay que destacar que, las violaciones de DH son considerados de</w:t>
      </w:r>
      <w:r w:rsidR="00B24B9B">
        <w:rPr>
          <w:rFonts w:ascii="Times New Roman" w:hAnsi="Times New Roman" w:cs="Times New Roman"/>
          <w:sz w:val="24"/>
        </w:rPr>
        <w:t>litos, los cuales se investigará</w:t>
      </w:r>
      <w:r>
        <w:rPr>
          <w:rFonts w:ascii="Times New Roman" w:hAnsi="Times New Roman" w:cs="Times New Roman"/>
          <w:sz w:val="24"/>
        </w:rPr>
        <w:t>n en apego a los manuales y protocolos de investigación criminal, así como, el uso de las ciencias forenses para el desc</w:t>
      </w:r>
      <w:r w:rsidR="00B24B9B">
        <w:rPr>
          <w:rFonts w:ascii="Times New Roman" w:hAnsi="Times New Roman" w:cs="Times New Roman"/>
          <w:sz w:val="24"/>
        </w:rPr>
        <w:t>ubrimiento de la verdad histórica</w:t>
      </w:r>
      <w:r>
        <w:rPr>
          <w:rFonts w:ascii="Times New Roman" w:hAnsi="Times New Roman" w:cs="Times New Roman"/>
          <w:sz w:val="24"/>
        </w:rPr>
        <w:t>.</w:t>
      </w:r>
    </w:p>
    <w:p w:rsidR="00A21F33" w:rsidRDefault="00A21F33" w:rsidP="00A179A8">
      <w:pPr>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Dentro de toda investigación criminal se aplicarán conocimientos técnicos y científicos, los primeros de ellos desarrollados por los cuerpos policiales de investigación, mientras que las investigaciones científicas por personal profesionalizado, capacitado y </w:t>
      </w:r>
      <w:r w:rsidR="006024B7">
        <w:rPr>
          <w:rFonts w:ascii="Times New Roman" w:hAnsi="Times New Roman" w:cs="Times New Roman"/>
          <w:sz w:val="24"/>
        </w:rPr>
        <w:t>especializado</w:t>
      </w:r>
      <w:r>
        <w:rPr>
          <w:rFonts w:ascii="Times New Roman" w:hAnsi="Times New Roman" w:cs="Times New Roman"/>
          <w:sz w:val="24"/>
        </w:rPr>
        <w:t xml:space="preserve">, los que son identificados como peritos. </w:t>
      </w:r>
    </w:p>
    <w:p w:rsidR="00A21F33" w:rsidRDefault="00A21F33" w:rsidP="00A179A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Las intervenciones periciales dentro de la investigación del delito, </w:t>
      </w:r>
      <w:r w:rsidR="00E52EAF">
        <w:rPr>
          <w:rFonts w:ascii="Times New Roman" w:hAnsi="Times New Roman" w:cs="Times New Roman"/>
          <w:sz w:val="24"/>
        </w:rPr>
        <w:t>parten de la</w:t>
      </w:r>
      <w:r>
        <w:rPr>
          <w:rFonts w:ascii="Times New Roman" w:hAnsi="Times New Roman" w:cs="Times New Roman"/>
          <w:sz w:val="24"/>
        </w:rPr>
        <w:t xml:space="preserve"> solicitud de la autoridad investigadora (Ministerio Público /</w:t>
      </w:r>
      <w:r w:rsidR="00E52EAF">
        <w:rPr>
          <w:rFonts w:ascii="Times New Roman" w:hAnsi="Times New Roman" w:cs="Times New Roman"/>
          <w:sz w:val="24"/>
        </w:rPr>
        <w:t xml:space="preserve"> Fiscal</w:t>
      </w:r>
      <w:r>
        <w:rPr>
          <w:rFonts w:ascii="Times New Roman" w:hAnsi="Times New Roman" w:cs="Times New Roman"/>
          <w:sz w:val="24"/>
        </w:rPr>
        <w:t>), con la que se b</w:t>
      </w:r>
      <w:r w:rsidR="00E52EAF">
        <w:rPr>
          <w:rFonts w:ascii="Times New Roman" w:hAnsi="Times New Roman" w:cs="Times New Roman"/>
          <w:sz w:val="24"/>
        </w:rPr>
        <w:t>usca allegarse de los fundamentos científicos para la procuración de justicia; lo que conlleva a la identificación y localización del agresor o probable responsable.</w:t>
      </w:r>
    </w:p>
    <w:p w:rsidR="00E52EAF" w:rsidRDefault="00E52EAF" w:rsidP="00A179A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Existen ocasiones en que las víctimas identifican de manera plena a su victimario, lo que facilita los actos de investigación para su localización y aseguramiento, sin embargo, existe la situación contraria, en la que no es posible el reconocimiento de quien cometió el acto criminal, por lo que será necesario el empleo de herramientas y técnicas para su identificación, como es el perfil criminal. </w:t>
      </w:r>
    </w:p>
    <w:p w:rsidR="00F8110C" w:rsidRDefault="00F8110C" w:rsidP="00A179A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Sánchez (2024) </w:t>
      </w:r>
      <w:r w:rsidR="006024B7">
        <w:rPr>
          <w:rFonts w:ascii="Times New Roman" w:hAnsi="Times New Roman" w:cs="Times New Roman"/>
          <w:sz w:val="24"/>
        </w:rPr>
        <w:t>señala que, el</w:t>
      </w:r>
      <w:r>
        <w:rPr>
          <w:rFonts w:ascii="Times New Roman" w:hAnsi="Times New Roman" w:cs="Times New Roman"/>
          <w:sz w:val="24"/>
        </w:rPr>
        <w:t xml:space="preserve"> perfil criminal es el recurso de aplicación dentro de las ciencias forenses, con el fin de relacionar las características,</w:t>
      </w:r>
      <w:r w:rsidR="006024B7">
        <w:rPr>
          <w:rFonts w:ascii="Times New Roman" w:hAnsi="Times New Roman" w:cs="Times New Roman"/>
          <w:sz w:val="24"/>
        </w:rPr>
        <w:t xml:space="preserve"> elementos y</w:t>
      </w:r>
      <w:r>
        <w:rPr>
          <w:rFonts w:ascii="Times New Roman" w:hAnsi="Times New Roman" w:cs="Times New Roman"/>
          <w:sz w:val="24"/>
        </w:rPr>
        <w:t xml:space="preserve"> evidencia dejada en la escena del crimen, con el que se busca el establecimiento de la conducta, el modo de operar (modus operandi) e incluso el motivo del hecho, lo que permite delimitar la investigación criminal. </w:t>
      </w:r>
    </w:p>
    <w:p w:rsidR="00781BA1" w:rsidRDefault="00781BA1" w:rsidP="00A179A8">
      <w:pPr>
        <w:spacing w:line="360" w:lineRule="auto"/>
        <w:ind w:firstLine="709"/>
        <w:jc w:val="both"/>
        <w:rPr>
          <w:rFonts w:ascii="Times New Roman" w:hAnsi="Times New Roman" w:cs="Times New Roman"/>
          <w:sz w:val="24"/>
        </w:rPr>
      </w:pPr>
      <w:r>
        <w:rPr>
          <w:rFonts w:ascii="Times New Roman" w:hAnsi="Times New Roman" w:cs="Times New Roman"/>
          <w:sz w:val="24"/>
        </w:rPr>
        <w:t>Por otra parte, el perfil criminal se comprende como la técnica que apoyará a la investigación criminal que reunirá los métodos, procedimiento</w:t>
      </w:r>
      <w:r w:rsidR="00334CB3">
        <w:rPr>
          <w:rFonts w:ascii="Times New Roman" w:hAnsi="Times New Roman" w:cs="Times New Roman"/>
          <w:sz w:val="24"/>
        </w:rPr>
        <w:t>s</w:t>
      </w:r>
      <w:r>
        <w:rPr>
          <w:rFonts w:ascii="Times New Roman" w:hAnsi="Times New Roman" w:cs="Times New Roman"/>
          <w:sz w:val="24"/>
        </w:rPr>
        <w:t xml:space="preserve"> y herramientas para determinar las actuaciones y características del agresor desconocido, partiendo del análisis de la evidencia presente en la víctima y la escena criminal </w:t>
      </w:r>
      <w:sdt>
        <w:sdtPr>
          <w:rPr>
            <w:rFonts w:ascii="Times New Roman" w:hAnsi="Times New Roman" w:cs="Times New Roman"/>
            <w:sz w:val="24"/>
          </w:rPr>
          <w:id w:val="-1103101411"/>
          <w:citation/>
        </w:sdtPr>
        <w:sdtEndPr/>
        <w:sdtContent>
          <w:r w:rsidR="00875FA4">
            <w:rPr>
              <w:rFonts w:ascii="Times New Roman" w:hAnsi="Times New Roman" w:cs="Times New Roman"/>
              <w:sz w:val="24"/>
            </w:rPr>
            <w:fldChar w:fldCharType="begin"/>
          </w:r>
          <w:r w:rsidR="00875FA4">
            <w:rPr>
              <w:rFonts w:ascii="Times New Roman" w:hAnsi="Times New Roman" w:cs="Times New Roman"/>
              <w:sz w:val="24"/>
            </w:rPr>
            <w:instrText xml:space="preserve"> CITATION Pad18 \l 2058 </w:instrText>
          </w:r>
          <w:r w:rsidR="00875FA4">
            <w:rPr>
              <w:rFonts w:ascii="Times New Roman" w:hAnsi="Times New Roman" w:cs="Times New Roman"/>
              <w:sz w:val="24"/>
            </w:rPr>
            <w:fldChar w:fldCharType="separate"/>
          </w:r>
          <w:r w:rsidR="00875FA4" w:rsidRPr="00875FA4">
            <w:rPr>
              <w:rFonts w:ascii="Times New Roman" w:hAnsi="Times New Roman" w:cs="Times New Roman"/>
              <w:noProof/>
              <w:sz w:val="24"/>
            </w:rPr>
            <w:t>(Padilla, 2018)</w:t>
          </w:r>
          <w:r w:rsidR="00875FA4">
            <w:rPr>
              <w:rFonts w:ascii="Times New Roman" w:hAnsi="Times New Roman" w:cs="Times New Roman"/>
              <w:sz w:val="24"/>
            </w:rPr>
            <w:fldChar w:fldCharType="end"/>
          </w:r>
        </w:sdtContent>
      </w:sdt>
      <w:r w:rsidR="00875FA4">
        <w:rPr>
          <w:rFonts w:ascii="Times New Roman" w:hAnsi="Times New Roman" w:cs="Times New Roman"/>
          <w:sz w:val="24"/>
        </w:rPr>
        <w:t>.</w:t>
      </w:r>
    </w:p>
    <w:p w:rsidR="00F8110C" w:rsidRDefault="00F8110C" w:rsidP="00A179A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 necesario destacar que, el perfil criminal trata de eliminar a los posibles sospechosos, </w:t>
      </w:r>
      <w:r w:rsidR="00334CB3">
        <w:rPr>
          <w:rFonts w:ascii="Times New Roman" w:hAnsi="Times New Roman" w:cs="Times New Roman"/>
          <w:sz w:val="24"/>
        </w:rPr>
        <w:t>para llegar al</w:t>
      </w:r>
      <w:r w:rsidR="00781BA1">
        <w:rPr>
          <w:rFonts w:ascii="Times New Roman" w:hAnsi="Times New Roman" w:cs="Times New Roman"/>
          <w:sz w:val="24"/>
        </w:rPr>
        <w:t xml:space="preserve"> verdadero agresor </w:t>
      </w:r>
      <w:sdt>
        <w:sdtPr>
          <w:rPr>
            <w:rFonts w:ascii="Times New Roman" w:hAnsi="Times New Roman" w:cs="Times New Roman"/>
            <w:sz w:val="24"/>
          </w:rPr>
          <w:id w:val="1201127176"/>
          <w:citation/>
        </w:sdtPr>
        <w:sdtEndPr/>
        <w:sdtContent>
          <w:r w:rsidR="00781BA1">
            <w:rPr>
              <w:rFonts w:ascii="Times New Roman" w:hAnsi="Times New Roman" w:cs="Times New Roman"/>
              <w:sz w:val="24"/>
            </w:rPr>
            <w:fldChar w:fldCharType="begin"/>
          </w:r>
          <w:r w:rsidR="00781BA1">
            <w:rPr>
              <w:rFonts w:ascii="Times New Roman" w:hAnsi="Times New Roman" w:cs="Times New Roman"/>
              <w:sz w:val="24"/>
            </w:rPr>
            <w:instrText xml:space="preserve"> CITATION Ins18 \l 2058 </w:instrText>
          </w:r>
          <w:r w:rsidR="00781BA1">
            <w:rPr>
              <w:rFonts w:ascii="Times New Roman" w:hAnsi="Times New Roman" w:cs="Times New Roman"/>
              <w:sz w:val="24"/>
            </w:rPr>
            <w:fldChar w:fldCharType="separate"/>
          </w:r>
          <w:r w:rsidR="00781BA1" w:rsidRPr="00781BA1">
            <w:rPr>
              <w:rFonts w:ascii="Times New Roman" w:hAnsi="Times New Roman" w:cs="Times New Roman"/>
              <w:noProof/>
              <w:sz w:val="24"/>
            </w:rPr>
            <w:t>(Instituto Europeo de Ciencias Forenses y Seguridad, 2018)</w:t>
          </w:r>
          <w:r w:rsidR="00781BA1">
            <w:rPr>
              <w:rFonts w:ascii="Times New Roman" w:hAnsi="Times New Roman" w:cs="Times New Roman"/>
              <w:sz w:val="24"/>
            </w:rPr>
            <w:fldChar w:fldCharType="end"/>
          </w:r>
        </w:sdtContent>
      </w:sdt>
      <w:r w:rsidR="00786A79">
        <w:rPr>
          <w:rFonts w:ascii="Times New Roman" w:hAnsi="Times New Roman" w:cs="Times New Roman"/>
          <w:sz w:val="24"/>
        </w:rPr>
        <w:t>.</w:t>
      </w:r>
    </w:p>
    <w:p w:rsidR="00347D94" w:rsidRDefault="00347D94" w:rsidP="00A179A8">
      <w:pPr>
        <w:spacing w:line="360" w:lineRule="auto"/>
        <w:ind w:firstLine="709"/>
        <w:jc w:val="both"/>
        <w:rPr>
          <w:rFonts w:ascii="Times New Roman" w:hAnsi="Times New Roman" w:cs="Times New Roman"/>
          <w:sz w:val="24"/>
        </w:rPr>
      </w:pPr>
      <w:r>
        <w:rPr>
          <w:rFonts w:ascii="Times New Roman" w:hAnsi="Times New Roman" w:cs="Times New Roman"/>
          <w:sz w:val="24"/>
        </w:rPr>
        <w:t>Hoy se puede establecer que el perfil criminal, es la técnica científica forense que busca descartar a los sospechosos de un c</w:t>
      </w:r>
      <w:r w:rsidR="00334CB3">
        <w:rPr>
          <w:rFonts w:ascii="Times New Roman" w:hAnsi="Times New Roman" w:cs="Times New Roman"/>
          <w:sz w:val="24"/>
        </w:rPr>
        <w:t xml:space="preserve">rimen, y así mismo, identificar o corroborar </w:t>
      </w:r>
      <w:r>
        <w:rPr>
          <w:rFonts w:ascii="Times New Roman" w:hAnsi="Times New Roman" w:cs="Times New Roman"/>
          <w:sz w:val="24"/>
        </w:rPr>
        <w:t xml:space="preserve">al probable responsable a través de métodos y procedimientos, que parten del estudio y análisis de la evidencia que se deja en la escena criminal y la víctima. </w:t>
      </w:r>
    </w:p>
    <w:p w:rsidR="00334CB3" w:rsidRDefault="00347D94" w:rsidP="00334CB3">
      <w:pPr>
        <w:spacing w:line="360" w:lineRule="auto"/>
        <w:ind w:firstLine="709"/>
        <w:jc w:val="both"/>
        <w:rPr>
          <w:rFonts w:ascii="Times New Roman" w:hAnsi="Times New Roman" w:cs="Times New Roman"/>
          <w:sz w:val="24"/>
        </w:rPr>
      </w:pPr>
      <w:r>
        <w:rPr>
          <w:rFonts w:ascii="Times New Roman" w:hAnsi="Times New Roman" w:cs="Times New Roman"/>
          <w:sz w:val="24"/>
        </w:rPr>
        <w:t>El perfil criminal establecerá las características</w:t>
      </w:r>
      <w:r w:rsidR="006024B7">
        <w:rPr>
          <w:rFonts w:ascii="Times New Roman" w:hAnsi="Times New Roman" w:cs="Times New Roman"/>
          <w:sz w:val="24"/>
        </w:rPr>
        <w:t xml:space="preserve"> de un agresor desconocido</w:t>
      </w:r>
      <w:r>
        <w:rPr>
          <w:rFonts w:ascii="Times New Roman" w:hAnsi="Times New Roman" w:cs="Times New Roman"/>
          <w:sz w:val="24"/>
        </w:rPr>
        <w:t>, sin importa</w:t>
      </w:r>
      <w:r w:rsidR="006024B7">
        <w:rPr>
          <w:rFonts w:ascii="Times New Roman" w:hAnsi="Times New Roman" w:cs="Times New Roman"/>
          <w:sz w:val="24"/>
        </w:rPr>
        <w:t>r</w:t>
      </w:r>
      <w:r>
        <w:rPr>
          <w:rFonts w:ascii="Times New Roman" w:hAnsi="Times New Roman" w:cs="Times New Roman"/>
          <w:sz w:val="24"/>
        </w:rPr>
        <w:t xml:space="preserve"> el delito </w:t>
      </w:r>
      <w:sdt>
        <w:sdtPr>
          <w:rPr>
            <w:rFonts w:ascii="Times New Roman" w:hAnsi="Times New Roman" w:cs="Times New Roman"/>
            <w:sz w:val="24"/>
          </w:rPr>
          <w:id w:val="416210731"/>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Bla21 \l 2058 </w:instrText>
          </w:r>
          <w:r>
            <w:rPr>
              <w:rFonts w:ascii="Times New Roman" w:hAnsi="Times New Roman" w:cs="Times New Roman"/>
              <w:sz w:val="24"/>
            </w:rPr>
            <w:fldChar w:fldCharType="separate"/>
          </w:r>
          <w:r w:rsidRPr="00F8110C">
            <w:rPr>
              <w:rFonts w:ascii="Times New Roman" w:hAnsi="Times New Roman" w:cs="Times New Roman"/>
              <w:noProof/>
              <w:sz w:val="24"/>
            </w:rPr>
            <w:t>(Blanco, 2021)</w:t>
          </w:r>
          <w:r>
            <w:rPr>
              <w:rFonts w:ascii="Times New Roman" w:hAnsi="Times New Roman" w:cs="Times New Roman"/>
              <w:sz w:val="24"/>
            </w:rPr>
            <w:fldChar w:fldCharType="end"/>
          </w:r>
        </w:sdtContent>
      </w:sdt>
      <w:r w:rsidR="00F52EB7">
        <w:rPr>
          <w:rFonts w:ascii="Times New Roman" w:hAnsi="Times New Roman" w:cs="Times New Roman"/>
          <w:sz w:val="24"/>
        </w:rPr>
        <w:t xml:space="preserve">; </w:t>
      </w:r>
      <w:r w:rsidR="00192C12">
        <w:rPr>
          <w:rFonts w:ascii="Times New Roman" w:hAnsi="Times New Roman" w:cs="Times New Roman"/>
          <w:sz w:val="24"/>
        </w:rPr>
        <w:t xml:space="preserve">pues este </w:t>
      </w:r>
      <w:r w:rsidR="00F52EB7">
        <w:rPr>
          <w:rFonts w:ascii="Times New Roman" w:hAnsi="Times New Roman" w:cs="Times New Roman"/>
          <w:sz w:val="24"/>
        </w:rPr>
        <w:t>no solo es para delitos de violaciones o a</w:t>
      </w:r>
      <w:r w:rsidR="00B24B9B">
        <w:rPr>
          <w:rFonts w:ascii="Times New Roman" w:hAnsi="Times New Roman" w:cs="Times New Roman"/>
          <w:sz w:val="24"/>
        </w:rPr>
        <w:t xml:space="preserve">sesinatos </w:t>
      </w:r>
      <w:sdt>
        <w:sdtPr>
          <w:rPr>
            <w:rFonts w:ascii="Times New Roman" w:hAnsi="Times New Roman" w:cs="Times New Roman"/>
            <w:sz w:val="24"/>
          </w:rPr>
          <w:id w:val="-1202402029"/>
          <w:citation/>
        </w:sdtPr>
        <w:sdtEndPr/>
        <w:sdtContent>
          <w:r w:rsidR="00F52EB7">
            <w:rPr>
              <w:rFonts w:ascii="Times New Roman" w:hAnsi="Times New Roman" w:cs="Times New Roman"/>
              <w:sz w:val="24"/>
            </w:rPr>
            <w:fldChar w:fldCharType="begin"/>
          </w:r>
          <w:r w:rsidR="00F52EB7">
            <w:rPr>
              <w:rFonts w:ascii="Times New Roman" w:hAnsi="Times New Roman" w:cs="Times New Roman"/>
              <w:sz w:val="24"/>
            </w:rPr>
            <w:instrText xml:space="preserve"> CITATION Gar255 \l 2058 </w:instrText>
          </w:r>
          <w:r w:rsidR="00F52EB7">
            <w:rPr>
              <w:rFonts w:ascii="Times New Roman" w:hAnsi="Times New Roman" w:cs="Times New Roman"/>
              <w:sz w:val="24"/>
            </w:rPr>
            <w:fldChar w:fldCharType="separate"/>
          </w:r>
          <w:r w:rsidR="00F52EB7" w:rsidRPr="00F52EB7">
            <w:rPr>
              <w:rFonts w:ascii="Times New Roman" w:hAnsi="Times New Roman" w:cs="Times New Roman"/>
              <w:noProof/>
              <w:sz w:val="24"/>
            </w:rPr>
            <w:t>(García Vázquez, 2025)</w:t>
          </w:r>
          <w:r w:rsidR="00F52EB7">
            <w:rPr>
              <w:rFonts w:ascii="Times New Roman" w:hAnsi="Times New Roman" w:cs="Times New Roman"/>
              <w:sz w:val="24"/>
            </w:rPr>
            <w:fldChar w:fldCharType="end"/>
          </w:r>
        </w:sdtContent>
      </w:sdt>
      <w:r w:rsidR="00B24B9B">
        <w:rPr>
          <w:rFonts w:ascii="Times New Roman" w:hAnsi="Times New Roman" w:cs="Times New Roman"/>
          <w:sz w:val="24"/>
        </w:rPr>
        <w:t>, si no que se puede aplicar a otros delitos</w:t>
      </w:r>
      <w:r w:rsidR="006024B7">
        <w:rPr>
          <w:rFonts w:ascii="Times New Roman" w:hAnsi="Times New Roman" w:cs="Times New Roman"/>
          <w:sz w:val="24"/>
        </w:rPr>
        <w:t>, como</w:t>
      </w:r>
      <w:r w:rsidR="00334CB3">
        <w:rPr>
          <w:rFonts w:ascii="Times New Roman" w:hAnsi="Times New Roman" w:cs="Times New Roman"/>
          <w:sz w:val="24"/>
        </w:rPr>
        <w:t xml:space="preserve"> es el delito de</w:t>
      </w:r>
      <w:r w:rsidR="00B24B9B">
        <w:rPr>
          <w:rFonts w:ascii="Times New Roman" w:hAnsi="Times New Roman" w:cs="Times New Roman"/>
          <w:sz w:val="24"/>
        </w:rPr>
        <w:t xml:space="preserve"> trata de personas. </w:t>
      </w:r>
    </w:p>
    <w:p w:rsidR="00A21F33" w:rsidRPr="002D596C" w:rsidRDefault="002D596C" w:rsidP="00A179A8">
      <w:pPr>
        <w:spacing w:line="360" w:lineRule="auto"/>
        <w:rPr>
          <w:rFonts w:ascii="Times New Roman" w:hAnsi="Times New Roman" w:cs="Times New Roman"/>
          <w:b/>
          <w:sz w:val="24"/>
        </w:rPr>
      </w:pPr>
      <w:r w:rsidRPr="002D596C">
        <w:rPr>
          <w:rFonts w:ascii="Times New Roman" w:hAnsi="Times New Roman" w:cs="Times New Roman"/>
          <w:b/>
          <w:sz w:val="24"/>
        </w:rPr>
        <w:t>II</w:t>
      </w:r>
      <w:r w:rsidR="00AB136C" w:rsidRPr="002D596C">
        <w:rPr>
          <w:rFonts w:ascii="Times New Roman" w:hAnsi="Times New Roman" w:cs="Times New Roman"/>
          <w:b/>
          <w:sz w:val="24"/>
        </w:rPr>
        <w:t xml:space="preserve">. </w:t>
      </w:r>
      <w:r w:rsidR="00A21F33" w:rsidRPr="002D596C">
        <w:rPr>
          <w:rFonts w:ascii="Times New Roman" w:hAnsi="Times New Roman" w:cs="Times New Roman"/>
          <w:b/>
          <w:sz w:val="24"/>
        </w:rPr>
        <w:t>Trata de Personas</w:t>
      </w:r>
      <w:r>
        <w:rPr>
          <w:rFonts w:ascii="Times New Roman" w:hAnsi="Times New Roman" w:cs="Times New Roman"/>
          <w:b/>
          <w:sz w:val="24"/>
        </w:rPr>
        <w:t>.</w:t>
      </w:r>
    </w:p>
    <w:p w:rsidR="006024B7" w:rsidRDefault="006024B7" w:rsidP="00334CB3">
      <w:pPr>
        <w:spacing w:line="360" w:lineRule="auto"/>
        <w:jc w:val="both"/>
        <w:rPr>
          <w:rFonts w:ascii="Times New Roman" w:hAnsi="Times New Roman" w:cs="Times New Roman"/>
          <w:sz w:val="24"/>
        </w:rPr>
      </w:pPr>
      <w:r>
        <w:rPr>
          <w:rFonts w:ascii="Times New Roman" w:hAnsi="Times New Roman" w:cs="Times New Roman"/>
          <w:sz w:val="24"/>
        </w:rPr>
        <w:t>La trata de personas es un de</w:t>
      </w:r>
      <w:r w:rsidR="0033639F">
        <w:rPr>
          <w:rFonts w:ascii="Times New Roman" w:hAnsi="Times New Roman" w:cs="Times New Roman"/>
          <w:sz w:val="24"/>
        </w:rPr>
        <w:t>lito que lesiona a la humanidad</w:t>
      </w:r>
      <w:r>
        <w:rPr>
          <w:rFonts w:ascii="Times New Roman" w:hAnsi="Times New Roman" w:cs="Times New Roman"/>
          <w:sz w:val="24"/>
        </w:rPr>
        <w:t xml:space="preserve">, la cual se comprende cómo, la conducta que </w:t>
      </w:r>
      <w:r w:rsidR="0033639F">
        <w:rPr>
          <w:rFonts w:ascii="Times New Roman" w:hAnsi="Times New Roman" w:cs="Times New Roman"/>
          <w:sz w:val="24"/>
        </w:rPr>
        <w:t>a través de las amenazas, engaño</w:t>
      </w:r>
      <w:r w:rsidR="00C26BE0">
        <w:rPr>
          <w:rFonts w:ascii="Times New Roman" w:hAnsi="Times New Roman" w:cs="Times New Roman"/>
          <w:sz w:val="24"/>
        </w:rPr>
        <w:t>s</w:t>
      </w:r>
      <w:r w:rsidR="0033639F">
        <w:rPr>
          <w:rFonts w:ascii="Times New Roman" w:hAnsi="Times New Roman" w:cs="Times New Roman"/>
          <w:sz w:val="24"/>
        </w:rPr>
        <w:t xml:space="preserve"> o hechos violentos (tortura), los victimarios obligan a otros a desempeñar funciones sin pago alguno </w:t>
      </w:r>
      <w:sdt>
        <w:sdtPr>
          <w:rPr>
            <w:rFonts w:ascii="Times New Roman" w:hAnsi="Times New Roman" w:cs="Times New Roman"/>
            <w:sz w:val="24"/>
          </w:rPr>
          <w:id w:val="1374356036"/>
          <w:citation/>
        </w:sdtPr>
        <w:sdtEndPr/>
        <w:sdtContent>
          <w:r w:rsidR="0033639F">
            <w:rPr>
              <w:rFonts w:ascii="Times New Roman" w:hAnsi="Times New Roman" w:cs="Times New Roman"/>
              <w:sz w:val="24"/>
            </w:rPr>
            <w:fldChar w:fldCharType="begin"/>
          </w:r>
          <w:r w:rsidR="0033639F">
            <w:rPr>
              <w:rFonts w:ascii="Times New Roman" w:hAnsi="Times New Roman" w:cs="Times New Roman"/>
              <w:sz w:val="24"/>
            </w:rPr>
            <w:instrText xml:space="preserve"> CITATION Mej23 \l 2058 </w:instrText>
          </w:r>
          <w:r w:rsidR="0033639F">
            <w:rPr>
              <w:rFonts w:ascii="Times New Roman" w:hAnsi="Times New Roman" w:cs="Times New Roman"/>
              <w:sz w:val="24"/>
            </w:rPr>
            <w:fldChar w:fldCharType="separate"/>
          </w:r>
          <w:r w:rsidR="0033639F" w:rsidRPr="0033639F">
            <w:rPr>
              <w:rFonts w:ascii="Times New Roman" w:hAnsi="Times New Roman" w:cs="Times New Roman"/>
              <w:sz w:val="24"/>
            </w:rPr>
            <w:t>(Mejía, 2023)</w:t>
          </w:r>
          <w:r w:rsidR="0033639F">
            <w:rPr>
              <w:rFonts w:ascii="Times New Roman" w:hAnsi="Times New Roman" w:cs="Times New Roman"/>
              <w:sz w:val="24"/>
            </w:rPr>
            <w:fldChar w:fldCharType="end"/>
          </w:r>
        </w:sdtContent>
      </w:sdt>
      <w:r w:rsidR="0033639F">
        <w:rPr>
          <w:rFonts w:ascii="Times New Roman" w:hAnsi="Times New Roman" w:cs="Times New Roman"/>
          <w:sz w:val="24"/>
        </w:rPr>
        <w:t>.</w:t>
      </w:r>
    </w:p>
    <w:p w:rsidR="0033639F" w:rsidRDefault="0033639F" w:rsidP="00A179A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La explotación humana o trata de personas, es un delito que violenta los </w:t>
      </w:r>
      <w:r w:rsidR="00C26BE0">
        <w:rPr>
          <w:rFonts w:ascii="Times New Roman" w:hAnsi="Times New Roman" w:cs="Times New Roman"/>
          <w:sz w:val="24"/>
        </w:rPr>
        <w:t>DH</w:t>
      </w:r>
      <w:r>
        <w:rPr>
          <w:rFonts w:ascii="Times New Roman" w:hAnsi="Times New Roman" w:cs="Times New Roman"/>
          <w:sz w:val="24"/>
        </w:rPr>
        <w:t>; la cual, también se comprende como las acciones de captar, trasladar, acoger y recibi</w:t>
      </w:r>
      <w:r w:rsidR="006179F8">
        <w:rPr>
          <w:rFonts w:ascii="Times New Roman" w:hAnsi="Times New Roman" w:cs="Times New Roman"/>
          <w:sz w:val="24"/>
        </w:rPr>
        <w:t xml:space="preserve">r personas, las cuales a través de la amenaza y/o el uso de la fuerza son explotadas </w:t>
      </w:r>
      <w:sdt>
        <w:sdtPr>
          <w:rPr>
            <w:rFonts w:ascii="Times New Roman" w:hAnsi="Times New Roman" w:cs="Times New Roman"/>
            <w:sz w:val="24"/>
          </w:rPr>
          <w:id w:val="-17630068"/>
          <w:citation/>
        </w:sdtPr>
        <w:sdtEndPr/>
        <w:sdtContent>
          <w:r w:rsidR="006179F8">
            <w:rPr>
              <w:rFonts w:ascii="Times New Roman" w:hAnsi="Times New Roman" w:cs="Times New Roman"/>
              <w:sz w:val="24"/>
            </w:rPr>
            <w:fldChar w:fldCharType="begin"/>
          </w:r>
          <w:r w:rsidR="006179F8">
            <w:rPr>
              <w:rFonts w:ascii="Times New Roman" w:hAnsi="Times New Roman" w:cs="Times New Roman"/>
              <w:sz w:val="24"/>
            </w:rPr>
            <w:instrText xml:space="preserve"> CITATION Com19 \l 2058 </w:instrText>
          </w:r>
          <w:r w:rsidR="006179F8">
            <w:rPr>
              <w:rFonts w:ascii="Times New Roman" w:hAnsi="Times New Roman" w:cs="Times New Roman"/>
              <w:sz w:val="24"/>
            </w:rPr>
            <w:fldChar w:fldCharType="separate"/>
          </w:r>
          <w:r w:rsidR="006179F8" w:rsidRPr="006179F8">
            <w:rPr>
              <w:rFonts w:ascii="Times New Roman" w:hAnsi="Times New Roman" w:cs="Times New Roman"/>
              <w:sz w:val="24"/>
            </w:rPr>
            <w:t>(Comisión Nacional para Prevenir y Erradicar la Violencia Contra las Mujeres, 2019)</w:t>
          </w:r>
          <w:r w:rsidR="006179F8">
            <w:rPr>
              <w:rFonts w:ascii="Times New Roman" w:hAnsi="Times New Roman" w:cs="Times New Roman"/>
              <w:sz w:val="24"/>
            </w:rPr>
            <w:fldChar w:fldCharType="end"/>
          </w:r>
        </w:sdtContent>
      </w:sdt>
      <w:r w:rsidR="006179F8">
        <w:rPr>
          <w:rFonts w:ascii="Times New Roman" w:hAnsi="Times New Roman" w:cs="Times New Roman"/>
          <w:sz w:val="24"/>
        </w:rPr>
        <w:t>.</w:t>
      </w:r>
    </w:p>
    <w:p w:rsidR="00B87DA5" w:rsidRDefault="00B87DA5" w:rsidP="00A179A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El delito de trata de personas tiene una diversidad de formas de victimización, las cuales son reconocidas como modalidades, entre las que se encuentran la esclavitud, la condición de siervo, la explotación sexual, el trabajo y mendicidad forzada, el uso de menores para actividades criminales, las adopciones ilegales de menores de edad, el matrimonio servil o forzado, el tráfico de órganos y la experimentación biomédica en humanos </w:t>
      </w:r>
      <w:sdt>
        <w:sdtPr>
          <w:rPr>
            <w:rFonts w:ascii="Times New Roman" w:hAnsi="Times New Roman" w:cs="Times New Roman"/>
            <w:sz w:val="24"/>
          </w:rPr>
          <w:id w:val="1977016756"/>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INS25 \l 2058 </w:instrText>
          </w:r>
          <w:r>
            <w:rPr>
              <w:rFonts w:ascii="Times New Roman" w:hAnsi="Times New Roman" w:cs="Times New Roman"/>
              <w:sz w:val="24"/>
            </w:rPr>
            <w:fldChar w:fldCharType="separate"/>
          </w:r>
          <w:r w:rsidRPr="00B87DA5">
            <w:rPr>
              <w:rFonts w:ascii="Times New Roman" w:hAnsi="Times New Roman" w:cs="Times New Roman"/>
              <w:sz w:val="24"/>
            </w:rPr>
            <w:t>(INSTITUTO DE INFORMACIÓN ESTADÍSTICA Y GEOGRÁFICA DE JALISCO, s.f.)</w:t>
          </w:r>
          <w:r>
            <w:rPr>
              <w:rFonts w:ascii="Times New Roman" w:hAnsi="Times New Roman" w:cs="Times New Roman"/>
              <w:sz w:val="24"/>
            </w:rPr>
            <w:fldChar w:fldCharType="end"/>
          </w:r>
        </w:sdtContent>
      </w:sdt>
    </w:p>
    <w:p w:rsidR="00B87DA5" w:rsidRDefault="00B87DA5" w:rsidP="00A179A8">
      <w:pPr>
        <w:spacing w:line="360" w:lineRule="auto"/>
        <w:ind w:firstLine="709"/>
        <w:jc w:val="both"/>
        <w:rPr>
          <w:rFonts w:ascii="Times New Roman" w:hAnsi="Times New Roman" w:cs="Times New Roman"/>
          <w:sz w:val="24"/>
        </w:rPr>
      </w:pPr>
      <w:r>
        <w:rPr>
          <w:rFonts w:ascii="Times New Roman" w:hAnsi="Times New Roman" w:cs="Times New Roman"/>
          <w:sz w:val="24"/>
        </w:rPr>
        <w:t>La explotación humana es una conducta perseguida como un delito grave, por lo que se han desarrollado tratado</w:t>
      </w:r>
      <w:r w:rsidR="00C26BE0">
        <w:rPr>
          <w:rFonts w:ascii="Times New Roman" w:hAnsi="Times New Roman" w:cs="Times New Roman"/>
          <w:sz w:val="24"/>
        </w:rPr>
        <w:t>s</w:t>
      </w:r>
      <w:r>
        <w:rPr>
          <w:rFonts w:ascii="Times New Roman" w:hAnsi="Times New Roman" w:cs="Times New Roman"/>
          <w:sz w:val="24"/>
        </w:rPr>
        <w:t xml:space="preserve"> y leyes tanto internacionales como nacionales para su prevención, investigación y erradicación; tal es el caso del “</w:t>
      </w:r>
      <w:r w:rsidRPr="00B87DA5">
        <w:rPr>
          <w:rFonts w:ascii="Times New Roman" w:hAnsi="Times New Roman" w:cs="Times New Roman"/>
          <w:sz w:val="24"/>
        </w:rPr>
        <w:t>Protocolo para prevenir, reprimir y sancionar la trata de personas, especialmente mujeres y niños</w:t>
      </w:r>
      <w:r>
        <w:rPr>
          <w:rFonts w:ascii="Times New Roman" w:hAnsi="Times New Roman" w:cs="Times New Roman"/>
          <w:sz w:val="24"/>
        </w:rPr>
        <w:t>”, mejor conocido como “Protocolo de Pa</w:t>
      </w:r>
      <w:r w:rsidR="00C26BE0">
        <w:rPr>
          <w:rFonts w:ascii="Times New Roman" w:hAnsi="Times New Roman" w:cs="Times New Roman"/>
          <w:sz w:val="24"/>
        </w:rPr>
        <w:t>lermo” (internacional); y/o</w:t>
      </w:r>
      <w:r>
        <w:rPr>
          <w:rFonts w:ascii="Times New Roman" w:hAnsi="Times New Roman" w:cs="Times New Roman"/>
          <w:sz w:val="24"/>
        </w:rPr>
        <w:t xml:space="preserve"> la </w:t>
      </w:r>
      <w:r w:rsidRPr="00B87DA5">
        <w:rPr>
          <w:rFonts w:ascii="Times New Roman" w:hAnsi="Times New Roman" w:cs="Times New Roman"/>
          <w:sz w:val="24"/>
        </w:rPr>
        <w:t>Ley General para Prevenir, Sancionar y Erradicar los Delitos en materia de Trata de Personas y para la Protección y Asistencia a las Víctimas de estos Delitos</w:t>
      </w:r>
      <w:r>
        <w:rPr>
          <w:rFonts w:ascii="Times New Roman" w:hAnsi="Times New Roman" w:cs="Times New Roman"/>
          <w:sz w:val="24"/>
        </w:rPr>
        <w:t xml:space="preserve"> (México), la ley </w:t>
      </w:r>
      <w:r w:rsidRPr="00B87DA5">
        <w:rPr>
          <w:rFonts w:ascii="Times New Roman" w:hAnsi="Times New Roman" w:cs="Times New Roman"/>
          <w:sz w:val="24"/>
        </w:rPr>
        <w:t>985 de 2005</w:t>
      </w:r>
      <w:r>
        <w:rPr>
          <w:rFonts w:ascii="Times New Roman" w:hAnsi="Times New Roman" w:cs="Times New Roman"/>
          <w:sz w:val="24"/>
        </w:rPr>
        <w:t xml:space="preserve"> que aborda </w:t>
      </w:r>
      <w:r w:rsidRPr="00B87DA5">
        <w:rPr>
          <w:rFonts w:ascii="Times New Roman" w:hAnsi="Times New Roman" w:cs="Times New Roman"/>
          <w:sz w:val="24"/>
        </w:rPr>
        <w:t>trata de personas, adoptando medidas para prevenirla, proteger a las víctimas y sancionar a los responsables</w:t>
      </w:r>
      <w:r>
        <w:rPr>
          <w:rFonts w:ascii="Times New Roman" w:hAnsi="Times New Roman" w:cs="Times New Roman"/>
          <w:sz w:val="24"/>
        </w:rPr>
        <w:t xml:space="preserve"> (Colombia</w:t>
      </w:r>
      <w:r w:rsidR="00C26BE0">
        <w:rPr>
          <w:rFonts w:ascii="Times New Roman" w:hAnsi="Times New Roman" w:cs="Times New Roman"/>
          <w:sz w:val="24"/>
        </w:rPr>
        <w:t>), entre otras; estas dos últimas de</w:t>
      </w:r>
      <w:r w:rsidR="0078485A">
        <w:rPr>
          <w:rFonts w:ascii="Times New Roman" w:hAnsi="Times New Roman" w:cs="Times New Roman"/>
          <w:sz w:val="24"/>
        </w:rPr>
        <w:t xml:space="preserve"> carácter local (Nacional). </w:t>
      </w:r>
    </w:p>
    <w:p w:rsidR="002D596C" w:rsidRDefault="0078485A" w:rsidP="006A4C8D">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Cabe señalar que, las conductas que transgreden los DH y </w:t>
      </w:r>
      <w:r w:rsidR="00715AD0">
        <w:rPr>
          <w:rFonts w:ascii="Times New Roman" w:hAnsi="Times New Roman" w:cs="Times New Roman"/>
          <w:sz w:val="24"/>
        </w:rPr>
        <w:t>se han considerado</w:t>
      </w:r>
      <w:r>
        <w:rPr>
          <w:rFonts w:ascii="Times New Roman" w:hAnsi="Times New Roman" w:cs="Times New Roman"/>
          <w:sz w:val="24"/>
        </w:rPr>
        <w:t xml:space="preserve"> delitos, son cometidas por personas que forman parte de la sociedad, los cuales independientemente de la conducta criminal que estos lleguen a desarrollar, estas cuentan con características individualizadas</w:t>
      </w:r>
      <w:r w:rsidR="00715AD0">
        <w:rPr>
          <w:rFonts w:ascii="Times New Roman" w:hAnsi="Times New Roman" w:cs="Times New Roman"/>
          <w:sz w:val="24"/>
        </w:rPr>
        <w:t xml:space="preserve"> y genéricas, lo que permite el desarrollo de</w:t>
      </w:r>
      <w:r w:rsidR="00C26BE0">
        <w:rPr>
          <w:rFonts w:ascii="Times New Roman" w:hAnsi="Times New Roman" w:cs="Times New Roman"/>
          <w:sz w:val="24"/>
        </w:rPr>
        <w:t xml:space="preserve"> los perfiles criminales </w:t>
      </w:r>
      <w:r w:rsidR="00896632">
        <w:rPr>
          <w:rFonts w:ascii="Times New Roman" w:hAnsi="Times New Roman" w:cs="Times New Roman"/>
          <w:sz w:val="24"/>
        </w:rPr>
        <w:t xml:space="preserve">en el delito de trata de personas. </w:t>
      </w:r>
    </w:p>
    <w:p w:rsidR="00A21F33" w:rsidRPr="002D596C" w:rsidRDefault="002D596C">
      <w:pPr>
        <w:rPr>
          <w:rFonts w:ascii="Times New Roman" w:hAnsi="Times New Roman" w:cs="Times New Roman"/>
          <w:b/>
          <w:sz w:val="24"/>
        </w:rPr>
      </w:pPr>
      <w:r w:rsidRPr="002D596C">
        <w:rPr>
          <w:rFonts w:ascii="Times New Roman" w:hAnsi="Times New Roman" w:cs="Times New Roman"/>
          <w:b/>
          <w:sz w:val="24"/>
        </w:rPr>
        <w:t xml:space="preserve">III. </w:t>
      </w:r>
      <w:r w:rsidR="00A21F33" w:rsidRPr="002D596C">
        <w:rPr>
          <w:rFonts w:ascii="Times New Roman" w:hAnsi="Times New Roman" w:cs="Times New Roman"/>
          <w:b/>
          <w:sz w:val="24"/>
        </w:rPr>
        <w:t>Perfil criminal del tratante de personas</w:t>
      </w:r>
    </w:p>
    <w:p w:rsidR="00A21F33" w:rsidRDefault="00896632" w:rsidP="00A179A8">
      <w:pPr>
        <w:spacing w:line="360" w:lineRule="auto"/>
        <w:jc w:val="both"/>
        <w:rPr>
          <w:rFonts w:ascii="Times New Roman" w:hAnsi="Times New Roman" w:cs="Times New Roman"/>
          <w:sz w:val="24"/>
        </w:rPr>
      </w:pPr>
      <w:r>
        <w:rPr>
          <w:rFonts w:ascii="Times New Roman" w:hAnsi="Times New Roman" w:cs="Times New Roman"/>
          <w:sz w:val="24"/>
        </w:rPr>
        <w:t>El informe Mundial sobre la trata de pe</w:t>
      </w:r>
      <w:r w:rsidR="00C26BE0">
        <w:rPr>
          <w:rFonts w:ascii="Times New Roman" w:hAnsi="Times New Roman" w:cs="Times New Roman"/>
          <w:sz w:val="24"/>
        </w:rPr>
        <w:t xml:space="preserve">rsonas del año 2016, señala que, </w:t>
      </w:r>
      <w:r>
        <w:rPr>
          <w:rFonts w:ascii="Times New Roman" w:hAnsi="Times New Roman" w:cs="Times New Roman"/>
          <w:sz w:val="24"/>
        </w:rPr>
        <w:t xml:space="preserve">existen al menos dos perfiles para los </w:t>
      </w:r>
      <w:r w:rsidR="00C26BE0">
        <w:rPr>
          <w:rFonts w:ascii="Times New Roman" w:hAnsi="Times New Roman" w:cs="Times New Roman"/>
          <w:sz w:val="24"/>
        </w:rPr>
        <w:t>victimarios dentro la trata de la p</w:t>
      </w:r>
      <w:r>
        <w:rPr>
          <w:rFonts w:ascii="Times New Roman" w:hAnsi="Times New Roman" w:cs="Times New Roman"/>
          <w:sz w:val="24"/>
        </w:rPr>
        <w:t xml:space="preserve">ersonas, puntualizando en aquellos que forman parte de organizaciones criminales, </w:t>
      </w:r>
      <w:r w:rsidR="00CF239D">
        <w:rPr>
          <w:rFonts w:ascii="Times New Roman" w:hAnsi="Times New Roman" w:cs="Times New Roman"/>
          <w:sz w:val="24"/>
        </w:rPr>
        <w:t xml:space="preserve">que pueden estar relacionados con delitos contra la salud, el tráfico de armas o delitos de alto impacto; mientras que el segundo perfil se centra en </w:t>
      </w:r>
      <w:r>
        <w:rPr>
          <w:rFonts w:ascii="Times New Roman" w:hAnsi="Times New Roman" w:cs="Times New Roman"/>
          <w:sz w:val="24"/>
        </w:rPr>
        <w:t>aquellos agresores del medio local, que realizan sus acciones de manera aislada</w:t>
      </w:r>
      <w:r w:rsidR="00C26BE0">
        <w:rPr>
          <w:rFonts w:ascii="Times New Roman" w:hAnsi="Times New Roman" w:cs="Times New Roman"/>
          <w:sz w:val="24"/>
        </w:rPr>
        <w:t xml:space="preserve"> y</w:t>
      </w:r>
      <w:r>
        <w:rPr>
          <w:rFonts w:ascii="Times New Roman" w:hAnsi="Times New Roman" w:cs="Times New Roman"/>
          <w:sz w:val="24"/>
        </w:rPr>
        <w:t xml:space="preserve"> fuera de los grupos delincuenciales </w:t>
      </w:r>
      <w:sdt>
        <w:sdtPr>
          <w:rPr>
            <w:rFonts w:ascii="Times New Roman" w:hAnsi="Times New Roman" w:cs="Times New Roman"/>
            <w:sz w:val="24"/>
          </w:rPr>
          <w:id w:val="-811020606"/>
          <w:citation/>
        </w:sdtPr>
        <w:sdtEndPr/>
        <w:sdtContent>
          <w:r w:rsidR="00CF239D">
            <w:rPr>
              <w:rFonts w:ascii="Times New Roman" w:hAnsi="Times New Roman" w:cs="Times New Roman"/>
              <w:sz w:val="24"/>
            </w:rPr>
            <w:fldChar w:fldCharType="begin"/>
          </w:r>
          <w:r w:rsidR="00CF239D">
            <w:rPr>
              <w:rFonts w:ascii="Times New Roman" w:hAnsi="Times New Roman" w:cs="Times New Roman"/>
              <w:sz w:val="24"/>
            </w:rPr>
            <w:instrText xml:space="preserve">CITATION Inf18 \l 2058 </w:instrText>
          </w:r>
          <w:r w:rsidR="00CF239D">
            <w:rPr>
              <w:rFonts w:ascii="Times New Roman" w:hAnsi="Times New Roman" w:cs="Times New Roman"/>
              <w:sz w:val="24"/>
            </w:rPr>
            <w:fldChar w:fldCharType="separate"/>
          </w:r>
          <w:r w:rsidR="00CF239D" w:rsidRPr="00CF239D">
            <w:rPr>
              <w:rFonts w:ascii="Times New Roman" w:hAnsi="Times New Roman" w:cs="Times New Roman"/>
              <w:noProof/>
              <w:sz w:val="24"/>
            </w:rPr>
            <w:t>(Oficina contra la Droga y el Delito , 2018)</w:t>
          </w:r>
          <w:r w:rsidR="00CF239D">
            <w:rPr>
              <w:rFonts w:ascii="Times New Roman" w:hAnsi="Times New Roman" w:cs="Times New Roman"/>
              <w:sz w:val="24"/>
            </w:rPr>
            <w:fldChar w:fldCharType="end"/>
          </w:r>
        </w:sdtContent>
      </w:sdt>
      <w:r w:rsidR="00CF239D">
        <w:rPr>
          <w:rFonts w:ascii="Times New Roman" w:hAnsi="Times New Roman" w:cs="Times New Roman"/>
          <w:sz w:val="24"/>
        </w:rPr>
        <w:t>.</w:t>
      </w:r>
    </w:p>
    <w:p w:rsidR="00CF239D" w:rsidRDefault="00CF239D" w:rsidP="00A179A8">
      <w:pPr>
        <w:spacing w:line="360" w:lineRule="auto"/>
        <w:ind w:firstLine="709"/>
        <w:jc w:val="both"/>
        <w:rPr>
          <w:rFonts w:ascii="Times New Roman" w:hAnsi="Times New Roman" w:cs="Times New Roman"/>
          <w:sz w:val="24"/>
        </w:rPr>
      </w:pPr>
      <w:r>
        <w:rPr>
          <w:rFonts w:ascii="Times New Roman" w:hAnsi="Times New Roman" w:cs="Times New Roman"/>
          <w:sz w:val="24"/>
        </w:rPr>
        <w:t>Con el paso del tiempo, el perfi</w:t>
      </w:r>
      <w:r w:rsidR="00C26BE0">
        <w:rPr>
          <w:rFonts w:ascii="Times New Roman" w:hAnsi="Times New Roman" w:cs="Times New Roman"/>
          <w:sz w:val="24"/>
        </w:rPr>
        <w:t xml:space="preserve">l criminal no solo es empleado </w:t>
      </w:r>
      <w:r>
        <w:rPr>
          <w:rFonts w:ascii="Times New Roman" w:hAnsi="Times New Roman" w:cs="Times New Roman"/>
          <w:sz w:val="24"/>
        </w:rPr>
        <w:t>contra los crímenes que atenten contra la vida o la integridad se</w:t>
      </w:r>
      <w:r w:rsidR="00C26BE0">
        <w:rPr>
          <w:rFonts w:ascii="Times New Roman" w:hAnsi="Times New Roman" w:cs="Times New Roman"/>
          <w:sz w:val="24"/>
        </w:rPr>
        <w:t>xual de las personas; pues estos han sido aplicados</w:t>
      </w:r>
      <w:r>
        <w:rPr>
          <w:rFonts w:ascii="Times New Roman" w:hAnsi="Times New Roman" w:cs="Times New Roman"/>
          <w:sz w:val="24"/>
        </w:rPr>
        <w:t xml:space="preserve"> para la identificación de redes criminales, partiendo </w:t>
      </w:r>
      <w:r w:rsidR="004C7567">
        <w:rPr>
          <w:rFonts w:ascii="Times New Roman" w:hAnsi="Times New Roman" w:cs="Times New Roman"/>
          <w:sz w:val="24"/>
        </w:rPr>
        <w:t xml:space="preserve">de las actuaciones de las víctimas y los victimarios </w:t>
      </w:r>
      <w:sdt>
        <w:sdtPr>
          <w:rPr>
            <w:rFonts w:ascii="Times New Roman" w:hAnsi="Times New Roman" w:cs="Times New Roman"/>
            <w:sz w:val="24"/>
          </w:rPr>
          <w:id w:val="1574706901"/>
          <w:citation/>
        </w:sdtPr>
        <w:sdtEndPr/>
        <w:sdtContent>
          <w:r w:rsidR="004C7567">
            <w:rPr>
              <w:rFonts w:ascii="Times New Roman" w:hAnsi="Times New Roman" w:cs="Times New Roman"/>
              <w:sz w:val="24"/>
            </w:rPr>
            <w:fldChar w:fldCharType="begin"/>
          </w:r>
          <w:r w:rsidR="004C7567">
            <w:rPr>
              <w:rFonts w:ascii="Times New Roman" w:hAnsi="Times New Roman" w:cs="Times New Roman"/>
              <w:sz w:val="24"/>
            </w:rPr>
            <w:instrText xml:space="preserve"> CITATION Cen11 \l 2058 </w:instrText>
          </w:r>
          <w:r w:rsidR="004C7567">
            <w:rPr>
              <w:rFonts w:ascii="Times New Roman" w:hAnsi="Times New Roman" w:cs="Times New Roman"/>
              <w:sz w:val="24"/>
            </w:rPr>
            <w:fldChar w:fldCharType="separate"/>
          </w:r>
          <w:r w:rsidR="004C7567" w:rsidRPr="004C7567">
            <w:rPr>
              <w:rFonts w:ascii="Times New Roman" w:hAnsi="Times New Roman" w:cs="Times New Roman"/>
              <w:noProof/>
              <w:sz w:val="24"/>
            </w:rPr>
            <w:t>(Centeno Muñoz, 2011)</w:t>
          </w:r>
          <w:r w:rsidR="004C7567">
            <w:rPr>
              <w:rFonts w:ascii="Times New Roman" w:hAnsi="Times New Roman" w:cs="Times New Roman"/>
              <w:sz w:val="24"/>
            </w:rPr>
            <w:fldChar w:fldCharType="end"/>
          </w:r>
        </w:sdtContent>
      </w:sdt>
      <w:r w:rsidR="00C26BE0">
        <w:rPr>
          <w:rFonts w:ascii="Times New Roman" w:hAnsi="Times New Roman" w:cs="Times New Roman"/>
          <w:sz w:val="24"/>
        </w:rPr>
        <w:t>.</w:t>
      </w:r>
    </w:p>
    <w:p w:rsidR="00896632" w:rsidRDefault="004C7567" w:rsidP="00A179A8">
      <w:pPr>
        <w:spacing w:line="360" w:lineRule="auto"/>
        <w:ind w:firstLine="709"/>
        <w:jc w:val="both"/>
        <w:rPr>
          <w:rFonts w:ascii="Times New Roman" w:hAnsi="Times New Roman" w:cs="Times New Roman"/>
          <w:sz w:val="24"/>
        </w:rPr>
      </w:pPr>
      <w:r>
        <w:rPr>
          <w:rFonts w:ascii="Times New Roman" w:hAnsi="Times New Roman" w:cs="Times New Roman"/>
          <w:sz w:val="24"/>
        </w:rPr>
        <w:t>Centeno Muñoz (20</w:t>
      </w:r>
      <w:r w:rsidR="00441460">
        <w:rPr>
          <w:rFonts w:ascii="Times New Roman" w:hAnsi="Times New Roman" w:cs="Times New Roman"/>
          <w:sz w:val="24"/>
        </w:rPr>
        <w:t>1</w:t>
      </w:r>
      <w:r>
        <w:rPr>
          <w:rFonts w:ascii="Times New Roman" w:hAnsi="Times New Roman" w:cs="Times New Roman"/>
          <w:sz w:val="24"/>
        </w:rPr>
        <w:t xml:space="preserve">1) señala que, en materia de explotación, los perfiles criminales tienen por objetivo la identificación de los victimarios, en los escenarios existentes, los cuales son aplicados por los operadores oficiales o agentes de primer contacto, servidores públicos en razón de sus funciones, organismos internacionales u organismo de carácter </w:t>
      </w:r>
      <w:r w:rsidR="00C26BE0">
        <w:rPr>
          <w:rFonts w:ascii="Times New Roman" w:hAnsi="Times New Roman" w:cs="Times New Roman"/>
          <w:sz w:val="24"/>
        </w:rPr>
        <w:t>no gubernamental</w:t>
      </w:r>
      <w:r>
        <w:rPr>
          <w:rFonts w:ascii="Times New Roman" w:hAnsi="Times New Roman" w:cs="Times New Roman"/>
          <w:sz w:val="24"/>
        </w:rPr>
        <w:t>.</w:t>
      </w:r>
    </w:p>
    <w:p w:rsidR="004C7567" w:rsidRDefault="004C7567" w:rsidP="00A179A8">
      <w:pPr>
        <w:spacing w:line="360" w:lineRule="auto"/>
        <w:ind w:firstLine="709"/>
        <w:jc w:val="both"/>
        <w:rPr>
          <w:rFonts w:ascii="Times New Roman" w:hAnsi="Times New Roman" w:cs="Times New Roman"/>
          <w:sz w:val="24"/>
        </w:rPr>
      </w:pPr>
      <w:r>
        <w:rPr>
          <w:rFonts w:ascii="Times New Roman" w:hAnsi="Times New Roman" w:cs="Times New Roman"/>
          <w:sz w:val="24"/>
        </w:rPr>
        <w:t>El perfilamiento criminal dentro de la investigación de</w:t>
      </w:r>
      <w:r w:rsidR="00C26BE0">
        <w:rPr>
          <w:rFonts w:ascii="Times New Roman" w:hAnsi="Times New Roman" w:cs="Times New Roman"/>
          <w:sz w:val="24"/>
        </w:rPr>
        <w:t>l</w:t>
      </w:r>
      <w:r>
        <w:rPr>
          <w:rFonts w:ascii="Times New Roman" w:hAnsi="Times New Roman" w:cs="Times New Roman"/>
          <w:sz w:val="24"/>
        </w:rPr>
        <w:t xml:space="preserve"> delito de trata de personas, </w:t>
      </w:r>
      <w:r w:rsidR="00C26BE0">
        <w:rPr>
          <w:rFonts w:ascii="Times New Roman" w:hAnsi="Times New Roman" w:cs="Times New Roman"/>
          <w:sz w:val="24"/>
        </w:rPr>
        <w:t>ha</w:t>
      </w:r>
      <w:r>
        <w:rPr>
          <w:rFonts w:ascii="Times New Roman" w:hAnsi="Times New Roman" w:cs="Times New Roman"/>
          <w:sz w:val="24"/>
        </w:rPr>
        <w:t xml:space="preserve"> trascendido en las investigaciones de la fenomenología, por lo que, en la capital de Ecuador, a través de la </w:t>
      </w:r>
      <w:r w:rsidR="00A179A8">
        <w:rPr>
          <w:rFonts w:ascii="Times New Roman" w:hAnsi="Times New Roman" w:cs="Times New Roman"/>
          <w:sz w:val="24"/>
        </w:rPr>
        <w:t>UNODC (</w:t>
      </w:r>
      <w:r w:rsidR="00A179A8" w:rsidRPr="00A179A8">
        <w:rPr>
          <w:rFonts w:ascii="Times New Roman" w:hAnsi="Times New Roman" w:cs="Times New Roman"/>
          <w:sz w:val="24"/>
        </w:rPr>
        <w:t>Oficina de las Naciones Unidas contra la Droga y el Delito</w:t>
      </w:r>
      <w:r w:rsidR="00A179A8">
        <w:rPr>
          <w:rFonts w:ascii="Times New Roman" w:hAnsi="Times New Roman" w:cs="Times New Roman"/>
          <w:sz w:val="24"/>
        </w:rPr>
        <w:t>), se llevó a cabo el “</w:t>
      </w:r>
      <w:r w:rsidR="00A179A8" w:rsidRPr="00A179A8">
        <w:rPr>
          <w:rFonts w:ascii="Times New Roman" w:hAnsi="Times New Roman" w:cs="Times New Roman"/>
          <w:sz w:val="24"/>
        </w:rPr>
        <w:t>Seminario especializado en perfilamiento e investigación de trata de personas en contexto migratorio</w:t>
      </w:r>
      <w:r w:rsidR="00A179A8">
        <w:rPr>
          <w:rFonts w:ascii="Times New Roman" w:hAnsi="Times New Roman" w:cs="Times New Roman"/>
          <w:sz w:val="24"/>
        </w:rPr>
        <w:t>”, con el objetivo de fortalecer las capacidades de los servidores públicos, en la identificación e</w:t>
      </w:r>
      <w:r w:rsidR="00C26BE0">
        <w:rPr>
          <w:rFonts w:ascii="Times New Roman" w:hAnsi="Times New Roman" w:cs="Times New Roman"/>
          <w:sz w:val="24"/>
        </w:rPr>
        <w:t xml:space="preserve"> </w:t>
      </w:r>
      <w:r w:rsidR="00A179A8">
        <w:rPr>
          <w:rFonts w:ascii="Times New Roman" w:hAnsi="Times New Roman" w:cs="Times New Roman"/>
          <w:sz w:val="24"/>
        </w:rPr>
        <w:t xml:space="preserve">indagatorias efectivas contra la explotación humana, principalmente en los contextos migratorios </w:t>
      </w:r>
      <w:sdt>
        <w:sdtPr>
          <w:rPr>
            <w:rFonts w:ascii="Times New Roman" w:hAnsi="Times New Roman" w:cs="Times New Roman"/>
            <w:sz w:val="24"/>
          </w:rPr>
          <w:id w:val="1681158664"/>
          <w:citation/>
        </w:sdtPr>
        <w:sdtEndPr/>
        <w:sdtContent>
          <w:r w:rsidR="00A179A8">
            <w:rPr>
              <w:rFonts w:ascii="Times New Roman" w:hAnsi="Times New Roman" w:cs="Times New Roman"/>
              <w:sz w:val="24"/>
            </w:rPr>
            <w:fldChar w:fldCharType="begin"/>
          </w:r>
          <w:r w:rsidR="00A179A8">
            <w:rPr>
              <w:rFonts w:ascii="Times New Roman" w:hAnsi="Times New Roman" w:cs="Times New Roman"/>
              <w:sz w:val="24"/>
            </w:rPr>
            <w:instrText xml:space="preserve"> CITATION UNO22 \l 2058 </w:instrText>
          </w:r>
          <w:r w:rsidR="00A179A8">
            <w:rPr>
              <w:rFonts w:ascii="Times New Roman" w:hAnsi="Times New Roman" w:cs="Times New Roman"/>
              <w:sz w:val="24"/>
            </w:rPr>
            <w:fldChar w:fldCharType="separate"/>
          </w:r>
          <w:r w:rsidR="00A179A8" w:rsidRPr="00A179A8">
            <w:rPr>
              <w:rFonts w:ascii="Times New Roman" w:hAnsi="Times New Roman" w:cs="Times New Roman"/>
              <w:noProof/>
              <w:sz w:val="24"/>
            </w:rPr>
            <w:t>(UNODC, 2022)</w:t>
          </w:r>
          <w:r w:rsidR="00A179A8">
            <w:rPr>
              <w:rFonts w:ascii="Times New Roman" w:hAnsi="Times New Roman" w:cs="Times New Roman"/>
              <w:sz w:val="24"/>
            </w:rPr>
            <w:fldChar w:fldCharType="end"/>
          </w:r>
        </w:sdtContent>
      </w:sdt>
      <w:r w:rsidR="00AB136C">
        <w:rPr>
          <w:rFonts w:ascii="Times New Roman" w:hAnsi="Times New Roman" w:cs="Times New Roman"/>
          <w:sz w:val="24"/>
        </w:rPr>
        <w:t>.</w:t>
      </w:r>
    </w:p>
    <w:p w:rsidR="00AB136C" w:rsidRDefault="00AB136C" w:rsidP="00A179A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 necesario señalar que, dentro del delito de trata de personas, existen una diversidad de roles a desempeñar, los cuales se pueden considerar como parte de los perfiles criminales que puede tener el </w:t>
      </w:r>
      <w:r w:rsidR="00D06BA5">
        <w:rPr>
          <w:rFonts w:ascii="Times New Roman" w:hAnsi="Times New Roman" w:cs="Times New Roman"/>
          <w:sz w:val="24"/>
        </w:rPr>
        <w:t xml:space="preserve">tratante, y los cuales son difíciles de identificar a simple vista, tal como lo señala la </w:t>
      </w:r>
      <w:r w:rsidR="00C26BE0">
        <w:rPr>
          <w:rFonts w:ascii="Times New Roman" w:hAnsi="Times New Roman" w:cs="Times New Roman"/>
          <w:sz w:val="24"/>
        </w:rPr>
        <w:t>Jefa</w:t>
      </w:r>
      <w:r w:rsidR="00D06BA5" w:rsidRPr="00D06BA5">
        <w:rPr>
          <w:rFonts w:ascii="Times New Roman" w:hAnsi="Times New Roman" w:cs="Times New Roman"/>
          <w:sz w:val="24"/>
        </w:rPr>
        <w:t xml:space="preserve"> de la Unidad </w:t>
      </w:r>
      <w:proofErr w:type="spellStart"/>
      <w:r w:rsidR="00D06BA5" w:rsidRPr="00D06BA5">
        <w:rPr>
          <w:rFonts w:ascii="Times New Roman" w:hAnsi="Times New Roman" w:cs="Times New Roman"/>
          <w:sz w:val="24"/>
        </w:rPr>
        <w:t>Antitrata</w:t>
      </w:r>
      <w:proofErr w:type="spellEnd"/>
      <w:r w:rsidR="00D06BA5" w:rsidRPr="00D06BA5">
        <w:rPr>
          <w:rFonts w:ascii="Times New Roman" w:hAnsi="Times New Roman" w:cs="Times New Roman"/>
          <w:sz w:val="24"/>
        </w:rPr>
        <w:t xml:space="preserve"> de la Oficina contra la Droga y el Delito de las Naciones Unidas</w:t>
      </w:r>
      <w:r w:rsidR="00D06BA5">
        <w:rPr>
          <w:rFonts w:ascii="Times New Roman" w:hAnsi="Times New Roman" w:cs="Times New Roman"/>
          <w:sz w:val="24"/>
        </w:rPr>
        <w:t xml:space="preserve">, </w:t>
      </w:r>
      <w:proofErr w:type="spellStart"/>
      <w:r w:rsidR="00D06BA5" w:rsidRPr="00D06BA5">
        <w:rPr>
          <w:rFonts w:ascii="Times New Roman" w:hAnsi="Times New Roman" w:cs="Times New Roman"/>
          <w:sz w:val="24"/>
        </w:rPr>
        <w:t>Kristiina</w:t>
      </w:r>
      <w:proofErr w:type="spellEnd"/>
      <w:r w:rsidR="00D06BA5" w:rsidRPr="00D06BA5">
        <w:rPr>
          <w:rFonts w:ascii="Times New Roman" w:hAnsi="Times New Roman" w:cs="Times New Roman"/>
          <w:sz w:val="24"/>
        </w:rPr>
        <w:t xml:space="preserve"> </w:t>
      </w:r>
      <w:proofErr w:type="spellStart"/>
      <w:r w:rsidR="00D06BA5" w:rsidRPr="00D06BA5">
        <w:rPr>
          <w:rFonts w:ascii="Times New Roman" w:hAnsi="Times New Roman" w:cs="Times New Roman"/>
          <w:sz w:val="24"/>
        </w:rPr>
        <w:t>Kangaspunta</w:t>
      </w:r>
      <w:proofErr w:type="spellEnd"/>
      <w:r w:rsidR="00D06BA5">
        <w:rPr>
          <w:rFonts w:ascii="Times New Roman" w:hAnsi="Times New Roman" w:cs="Times New Roman"/>
          <w:sz w:val="24"/>
        </w:rPr>
        <w:t xml:space="preserve"> </w:t>
      </w:r>
      <w:sdt>
        <w:sdtPr>
          <w:rPr>
            <w:rFonts w:ascii="Times New Roman" w:hAnsi="Times New Roman" w:cs="Times New Roman"/>
            <w:sz w:val="24"/>
          </w:rPr>
          <w:id w:val="549344847"/>
          <w:citation/>
        </w:sdtPr>
        <w:sdtEndPr/>
        <w:sdtContent>
          <w:r w:rsidR="00D06BA5">
            <w:rPr>
              <w:rFonts w:ascii="Times New Roman" w:hAnsi="Times New Roman" w:cs="Times New Roman"/>
              <w:sz w:val="24"/>
            </w:rPr>
            <w:fldChar w:fldCharType="begin"/>
          </w:r>
          <w:r w:rsidR="00D06BA5">
            <w:rPr>
              <w:rFonts w:ascii="Times New Roman" w:hAnsi="Times New Roman" w:cs="Times New Roman"/>
              <w:sz w:val="24"/>
            </w:rPr>
            <w:instrText xml:space="preserve"> CITATION Cen11 \l 2058 </w:instrText>
          </w:r>
          <w:r w:rsidR="00D06BA5">
            <w:rPr>
              <w:rFonts w:ascii="Times New Roman" w:hAnsi="Times New Roman" w:cs="Times New Roman"/>
              <w:sz w:val="24"/>
            </w:rPr>
            <w:fldChar w:fldCharType="separate"/>
          </w:r>
          <w:r w:rsidR="00D06BA5" w:rsidRPr="00D06BA5">
            <w:rPr>
              <w:rFonts w:ascii="Times New Roman" w:hAnsi="Times New Roman" w:cs="Times New Roman"/>
              <w:noProof/>
              <w:sz w:val="24"/>
            </w:rPr>
            <w:t>(Centeno Muñoz, 2011)</w:t>
          </w:r>
          <w:r w:rsidR="00D06BA5">
            <w:rPr>
              <w:rFonts w:ascii="Times New Roman" w:hAnsi="Times New Roman" w:cs="Times New Roman"/>
              <w:sz w:val="24"/>
            </w:rPr>
            <w:fldChar w:fldCharType="end"/>
          </w:r>
        </w:sdtContent>
      </w:sdt>
      <w:r w:rsidR="00D06BA5">
        <w:rPr>
          <w:rFonts w:ascii="Times New Roman" w:hAnsi="Times New Roman" w:cs="Times New Roman"/>
          <w:sz w:val="24"/>
        </w:rPr>
        <w:t>, ya que estos pueden presentar una variedad en lo que respecta a la edad, nacionalidad, grupo social, sexo, e incluso el gé</w:t>
      </w:r>
      <w:r w:rsidR="00B00F81">
        <w:rPr>
          <w:rFonts w:ascii="Times New Roman" w:hAnsi="Times New Roman" w:cs="Times New Roman"/>
          <w:sz w:val="24"/>
        </w:rPr>
        <w:t xml:space="preserve">nero. </w:t>
      </w:r>
    </w:p>
    <w:p w:rsidR="001E36E7" w:rsidRDefault="00B00F81" w:rsidP="001E36E7">
      <w:pPr>
        <w:spacing w:line="360" w:lineRule="auto"/>
        <w:ind w:firstLine="709"/>
        <w:jc w:val="both"/>
        <w:rPr>
          <w:rFonts w:ascii="Times New Roman" w:hAnsi="Times New Roman" w:cs="Times New Roman"/>
          <w:sz w:val="24"/>
        </w:rPr>
      </w:pPr>
      <w:r>
        <w:rPr>
          <w:rFonts w:ascii="Times New Roman" w:hAnsi="Times New Roman" w:cs="Times New Roman"/>
          <w:sz w:val="24"/>
        </w:rPr>
        <w:t>Dentro del delito de trata de personas, se han identificado los roles o el p</w:t>
      </w:r>
      <w:r w:rsidR="0090770B">
        <w:rPr>
          <w:rFonts w:ascii="Times New Roman" w:hAnsi="Times New Roman" w:cs="Times New Roman"/>
          <w:sz w:val="24"/>
        </w:rPr>
        <w:t>erfil criminal que puede desempe</w:t>
      </w:r>
      <w:r>
        <w:rPr>
          <w:rFonts w:ascii="Times New Roman" w:hAnsi="Times New Roman" w:cs="Times New Roman"/>
          <w:sz w:val="24"/>
        </w:rPr>
        <w:t xml:space="preserve">ñar el victimario para la comisión de los hechos </w:t>
      </w:r>
      <w:r w:rsidR="00890494">
        <w:rPr>
          <w:rFonts w:ascii="Times New Roman" w:hAnsi="Times New Roman" w:cs="Times New Roman"/>
          <w:sz w:val="24"/>
        </w:rPr>
        <w:t>delictivos</w:t>
      </w:r>
      <w:r w:rsidR="001E36E7">
        <w:rPr>
          <w:rFonts w:ascii="Times New Roman" w:hAnsi="Times New Roman" w:cs="Times New Roman"/>
          <w:sz w:val="24"/>
        </w:rPr>
        <w:t>, entre los que se encuentran dos principales figuras; el “</w:t>
      </w:r>
      <w:r w:rsidR="001E36E7" w:rsidRPr="001E36E7">
        <w:rPr>
          <w:rFonts w:ascii="Times New Roman" w:hAnsi="Times New Roman" w:cs="Times New Roman"/>
          <w:i/>
          <w:sz w:val="24"/>
        </w:rPr>
        <w:t>Autor Intelectual</w:t>
      </w:r>
      <w:r w:rsidR="001E36E7">
        <w:rPr>
          <w:rFonts w:ascii="Times New Roman" w:hAnsi="Times New Roman" w:cs="Times New Roman"/>
          <w:sz w:val="24"/>
        </w:rPr>
        <w:t>” y el “</w:t>
      </w:r>
      <w:r w:rsidR="001E36E7" w:rsidRPr="001E36E7">
        <w:rPr>
          <w:rFonts w:ascii="Times New Roman" w:hAnsi="Times New Roman" w:cs="Times New Roman"/>
          <w:i/>
          <w:sz w:val="24"/>
        </w:rPr>
        <w:t>Autor Material</w:t>
      </w:r>
      <w:r w:rsidR="001E36E7">
        <w:rPr>
          <w:rFonts w:ascii="Times New Roman" w:hAnsi="Times New Roman" w:cs="Times New Roman"/>
          <w:sz w:val="24"/>
        </w:rPr>
        <w:t xml:space="preserve">”, el primero de ellos quien se </w:t>
      </w:r>
      <w:r w:rsidR="0090770B">
        <w:rPr>
          <w:rFonts w:ascii="Times New Roman" w:hAnsi="Times New Roman" w:cs="Times New Roman"/>
          <w:sz w:val="24"/>
        </w:rPr>
        <w:t>en</w:t>
      </w:r>
      <w:r w:rsidR="001E36E7">
        <w:rPr>
          <w:rFonts w:ascii="Times New Roman" w:hAnsi="Times New Roman" w:cs="Times New Roman"/>
          <w:sz w:val="24"/>
        </w:rPr>
        <w:t xml:space="preserve">carga de preparar los elementos para el desarrollo del delito, y el segundo, </w:t>
      </w:r>
      <w:r w:rsidR="00890494">
        <w:rPr>
          <w:rFonts w:ascii="Times New Roman" w:hAnsi="Times New Roman" w:cs="Times New Roman"/>
          <w:sz w:val="24"/>
        </w:rPr>
        <w:t xml:space="preserve">el que lleva </w:t>
      </w:r>
      <w:r w:rsidR="001E36E7">
        <w:rPr>
          <w:rFonts w:ascii="Times New Roman" w:hAnsi="Times New Roman" w:cs="Times New Roman"/>
          <w:sz w:val="24"/>
        </w:rPr>
        <w:t xml:space="preserve">a cabo la conducta, quienes podrán ser identificados como operadores, </w:t>
      </w:r>
      <w:r w:rsidR="002D596C">
        <w:rPr>
          <w:rFonts w:ascii="Times New Roman" w:hAnsi="Times New Roman" w:cs="Times New Roman"/>
          <w:sz w:val="24"/>
        </w:rPr>
        <w:t xml:space="preserve">colaboradores y/o ejecutores </w:t>
      </w:r>
      <w:sdt>
        <w:sdtPr>
          <w:rPr>
            <w:rFonts w:ascii="Times New Roman" w:hAnsi="Times New Roman" w:cs="Times New Roman"/>
            <w:sz w:val="24"/>
          </w:rPr>
          <w:id w:val="-1937511886"/>
          <w:citation/>
        </w:sdtPr>
        <w:sdtEndPr/>
        <w:sdtContent>
          <w:r w:rsidR="002D596C">
            <w:rPr>
              <w:rFonts w:ascii="Times New Roman" w:hAnsi="Times New Roman" w:cs="Times New Roman"/>
              <w:sz w:val="24"/>
            </w:rPr>
            <w:fldChar w:fldCharType="begin"/>
          </w:r>
          <w:r w:rsidR="002D596C">
            <w:rPr>
              <w:rFonts w:ascii="Times New Roman" w:hAnsi="Times New Roman" w:cs="Times New Roman"/>
              <w:sz w:val="24"/>
            </w:rPr>
            <w:instrText xml:space="preserve"> CITATION Gar255 \l 2058 </w:instrText>
          </w:r>
          <w:r w:rsidR="002D596C">
            <w:rPr>
              <w:rFonts w:ascii="Times New Roman" w:hAnsi="Times New Roman" w:cs="Times New Roman"/>
              <w:sz w:val="24"/>
            </w:rPr>
            <w:fldChar w:fldCharType="separate"/>
          </w:r>
          <w:r w:rsidR="002D596C" w:rsidRPr="002D596C">
            <w:rPr>
              <w:rFonts w:ascii="Times New Roman" w:hAnsi="Times New Roman" w:cs="Times New Roman"/>
              <w:noProof/>
              <w:sz w:val="24"/>
            </w:rPr>
            <w:t>(García Vázquez, 2025)</w:t>
          </w:r>
          <w:r w:rsidR="002D596C">
            <w:rPr>
              <w:rFonts w:ascii="Times New Roman" w:hAnsi="Times New Roman" w:cs="Times New Roman"/>
              <w:sz w:val="24"/>
            </w:rPr>
            <w:fldChar w:fldCharType="end"/>
          </w:r>
        </w:sdtContent>
      </w:sdt>
      <w:r w:rsidR="002D596C">
        <w:rPr>
          <w:rFonts w:ascii="Times New Roman" w:hAnsi="Times New Roman" w:cs="Times New Roman"/>
          <w:sz w:val="24"/>
        </w:rPr>
        <w:t>.</w:t>
      </w:r>
    </w:p>
    <w:p w:rsidR="00B00F81" w:rsidRDefault="001E36E7" w:rsidP="001E36E7">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En materia de trata de personas, el autor intelectual será el </w:t>
      </w:r>
      <w:r w:rsidR="00B00F81">
        <w:rPr>
          <w:rFonts w:ascii="Times New Roman" w:hAnsi="Times New Roman" w:cs="Times New Roman"/>
          <w:sz w:val="24"/>
        </w:rPr>
        <w:t>encargado de la planificación del proceso y procedimiento para el desarrollo de la conducta crimina</w:t>
      </w:r>
      <w:r w:rsidR="0090770B">
        <w:rPr>
          <w:rFonts w:ascii="Times New Roman" w:hAnsi="Times New Roman" w:cs="Times New Roman"/>
          <w:sz w:val="24"/>
        </w:rPr>
        <w:t>l</w:t>
      </w:r>
      <w:r w:rsidR="00B00F81">
        <w:rPr>
          <w:rFonts w:ascii="Times New Roman" w:hAnsi="Times New Roman" w:cs="Times New Roman"/>
          <w:sz w:val="24"/>
        </w:rPr>
        <w:t xml:space="preserve">, </w:t>
      </w:r>
      <w:r w:rsidR="0090770B">
        <w:rPr>
          <w:rFonts w:ascii="Times New Roman" w:hAnsi="Times New Roman" w:cs="Times New Roman"/>
          <w:sz w:val="24"/>
        </w:rPr>
        <w:t xml:space="preserve">así como, </w:t>
      </w:r>
      <w:r w:rsidR="00B00F81">
        <w:rPr>
          <w:rFonts w:ascii="Times New Roman" w:hAnsi="Times New Roman" w:cs="Times New Roman"/>
          <w:sz w:val="24"/>
        </w:rPr>
        <w:t xml:space="preserve">las formas para detectar víctimas potenciales, los lugares a cometer los actos, el traslado, e incluso el contacto con los explotadores </w:t>
      </w:r>
      <w:sdt>
        <w:sdtPr>
          <w:rPr>
            <w:rFonts w:ascii="Times New Roman" w:hAnsi="Times New Roman" w:cs="Times New Roman"/>
            <w:sz w:val="24"/>
          </w:rPr>
          <w:id w:val="-1394816469"/>
          <w:citation/>
        </w:sdtPr>
        <w:sdtEndPr/>
        <w:sdtContent>
          <w:r w:rsidR="00B00F81">
            <w:rPr>
              <w:rFonts w:ascii="Times New Roman" w:hAnsi="Times New Roman" w:cs="Times New Roman"/>
              <w:sz w:val="24"/>
            </w:rPr>
            <w:fldChar w:fldCharType="begin"/>
          </w:r>
          <w:r w:rsidR="00B00F81">
            <w:rPr>
              <w:rFonts w:ascii="Times New Roman" w:hAnsi="Times New Roman" w:cs="Times New Roman"/>
              <w:sz w:val="24"/>
            </w:rPr>
            <w:instrText xml:space="preserve"> CITATION Cen11 \l 2058 </w:instrText>
          </w:r>
          <w:r w:rsidR="00B00F81">
            <w:rPr>
              <w:rFonts w:ascii="Times New Roman" w:hAnsi="Times New Roman" w:cs="Times New Roman"/>
              <w:sz w:val="24"/>
            </w:rPr>
            <w:fldChar w:fldCharType="separate"/>
          </w:r>
          <w:r w:rsidR="00B00F81" w:rsidRPr="00B00F81">
            <w:rPr>
              <w:rFonts w:ascii="Times New Roman" w:hAnsi="Times New Roman" w:cs="Times New Roman"/>
              <w:noProof/>
              <w:sz w:val="24"/>
            </w:rPr>
            <w:t>(Centeno Muñoz, 2011)</w:t>
          </w:r>
          <w:r w:rsidR="00B00F81">
            <w:rPr>
              <w:rFonts w:ascii="Times New Roman" w:hAnsi="Times New Roman" w:cs="Times New Roman"/>
              <w:sz w:val="24"/>
            </w:rPr>
            <w:fldChar w:fldCharType="end"/>
          </w:r>
        </w:sdtContent>
      </w:sdt>
      <w:r w:rsidR="00B00F81">
        <w:rPr>
          <w:rFonts w:ascii="Times New Roman" w:hAnsi="Times New Roman" w:cs="Times New Roman"/>
          <w:sz w:val="24"/>
        </w:rPr>
        <w:t>.</w:t>
      </w:r>
    </w:p>
    <w:p w:rsidR="0051082F" w:rsidRDefault="004255DB" w:rsidP="00E26890">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Para el desarrollo de la trata de personas, ya sea </w:t>
      </w:r>
      <w:r w:rsidR="0090770B">
        <w:rPr>
          <w:rFonts w:ascii="Times New Roman" w:hAnsi="Times New Roman" w:cs="Times New Roman"/>
          <w:sz w:val="24"/>
        </w:rPr>
        <w:t>de manera aislada o relacionada</w:t>
      </w:r>
      <w:r>
        <w:rPr>
          <w:rFonts w:ascii="Times New Roman" w:hAnsi="Times New Roman" w:cs="Times New Roman"/>
          <w:sz w:val="24"/>
        </w:rPr>
        <w:t xml:space="preserve"> a organizaciones criminales, se presentarán diversos operadores, pues estos serán los que pongan en práctica las acciones establecidas por el autor intelectual; entre los que se encuentra el </w:t>
      </w:r>
      <w:r w:rsidR="0051082F">
        <w:rPr>
          <w:rFonts w:ascii="Times New Roman" w:hAnsi="Times New Roman" w:cs="Times New Roman"/>
          <w:sz w:val="24"/>
        </w:rPr>
        <w:t>“</w:t>
      </w:r>
      <w:r w:rsidR="0051082F" w:rsidRPr="0051082F">
        <w:rPr>
          <w:rFonts w:ascii="Times New Roman" w:hAnsi="Times New Roman" w:cs="Times New Roman"/>
          <w:i/>
          <w:sz w:val="24"/>
        </w:rPr>
        <w:t>Visor</w:t>
      </w:r>
      <w:r w:rsidR="0051082F">
        <w:rPr>
          <w:rFonts w:ascii="Times New Roman" w:hAnsi="Times New Roman" w:cs="Times New Roman"/>
          <w:sz w:val="24"/>
        </w:rPr>
        <w:t xml:space="preserve">”, quien de acuerdo a Centeno Muñoz (2011), estos son los encargados de identificar los lugares o los sitios en los que se puede acceder a las posibles víctimas. </w:t>
      </w:r>
    </w:p>
    <w:p w:rsidR="00E26890" w:rsidRDefault="0051082F" w:rsidP="00E26890">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Una vez identificadas </w:t>
      </w:r>
      <w:r w:rsidR="0090770B">
        <w:rPr>
          <w:rFonts w:ascii="Times New Roman" w:hAnsi="Times New Roman" w:cs="Times New Roman"/>
          <w:sz w:val="24"/>
        </w:rPr>
        <w:t xml:space="preserve">a </w:t>
      </w:r>
      <w:r>
        <w:rPr>
          <w:rFonts w:ascii="Times New Roman" w:hAnsi="Times New Roman" w:cs="Times New Roman"/>
          <w:sz w:val="24"/>
        </w:rPr>
        <w:t xml:space="preserve">las posibles víctimas, </w:t>
      </w:r>
      <w:r w:rsidR="0090770B">
        <w:rPr>
          <w:rFonts w:ascii="Times New Roman" w:hAnsi="Times New Roman" w:cs="Times New Roman"/>
          <w:sz w:val="24"/>
        </w:rPr>
        <w:t>entrará</w:t>
      </w:r>
      <w:r>
        <w:rPr>
          <w:rFonts w:ascii="Times New Roman" w:hAnsi="Times New Roman" w:cs="Times New Roman"/>
          <w:sz w:val="24"/>
        </w:rPr>
        <w:t xml:space="preserve"> el </w:t>
      </w:r>
      <w:r w:rsidR="00B00F81">
        <w:rPr>
          <w:rFonts w:ascii="Times New Roman" w:hAnsi="Times New Roman" w:cs="Times New Roman"/>
          <w:sz w:val="24"/>
        </w:rPr>
        <w:t>“</w:t>
      </w:r>
      <w:r w:rsidR="00B00F81">
        <w:rPr>
          <w:rFonts w:ascii="Times New Roman" w:hAnsi="Times New Roman" w:cs="Times New Roman"/>
          <w:i/>
          <w:sz w:val="24"/>
        </w:rPr>
        <w:t>Reclutador</w:t>
      </w:r>
      <w:r w:rsidR="00B00F81">
        <w:rPr>
          <w:rFonts w:ascii="Times New Roman" w:hAnsi="Times New Roman" w:cs="Times New Roman"/>
          <w:sz w:val="24"/>
        </w:rPr>
        <w:t xml:space="preserve">”, </w:t>
      </w:r>
      <w:r>
        <w:rPr>
          <w:rFonts w:ascii="Times New Roman" w:hAnsi="Times New Roman" w:cs="Times New Roman"/>
          <w:sz w:val="24"/>
        </w:rPr>
        <w:t>quien es el encargado de captar a</w:t>
      </w:r>
      <w:r w:rsidR="0090770B">
        <w:rPr>
          <w:rFonts w:ascii="Times New Roman" w:hAnsi="Times New Roman" w:cs="Times New Roman"/>
          <w:sz w:val="24"/>
        </w:rPr>
        <w:t xml:space="preserve"> la víctima</w:t>
      </w:r>
      <w:r w:rsidR="008E47B3">
        <w:rPr>
          <w:rFonts w:ascii="Times New Roman" w:hAnsi="Times New Roman" w:cs="Times New Roman"/>
          <w:sz w:val="24"/>
        </w:rPr>
        <w:t xml:space="preserve">, quien puede pertenecer o no a una organización delictiva, el cual, una vez </w:t>
      </w:r>
      <w:r w:rsidR="0090770B">
        <w:rPr>
          <w:rFonts w:ascii="Times New Roman" w:hAnsi="Times New Roman" w:cs="Times New Roman"/>
          <w:sz w:val="24"/>
        </w:rPr>
        <w:t>identificado el objetivo, buscará</w:t>
      </w:r>
      <w:r w:rsidR="008E47B3">
        <w:rPr>
          <w:rFonts w:ascii="Times New Roman" w:hAnsi="Times New Roman" w:cs="Times New Roman"/>
          <w:sz w:val="24"/>
        </w:rPr>
        <w:t xml:space="preserve"> ganar su confianza, y las de sus allegados como pueden ser amigos y familiares </w:t>
      </w:r>
      <w:sdt>
        <w:sdtPr>
          <w:rPr>
            <w:rFonts w:ascii="Times New Roman" w:hAnsi="Times New Roman" w:cs="Times New Roman"/>
            <w:sz w:val="24"/>
          </w:rPr>
          <w:id w:val="754720394"/>
          <w:citation/>
        </w:sdtPr>
        <w:sdtEndPr/>
        <w:sdtContent>
          <w:r w:rsidR="008E47B3">
            <w:rPr>
              <w:rFonts w:ascii="Times New Roman" w:hAnsi="Times New Roman" w:cs="Times New Roman"/>
              <w:sz w:val="24"/>
            </w:rPr>
            <w:fldChar w:fldCharType="begin"/>
          </w:r>
          <w:r w:rsidR="008E47B3">
            <w:rPr>
              <w:rFonts w:ascii="Times New Roman" w:hAnsi="Times New Roman" w:cs="Times New Roman"/>
              <w:sz w:val="24"/>
            </w:rPr>
            <w:instrText xml:space="preserve"> CITATION Obs12 \l 2058 </w:instrText>
          </w:r>
          <w:r w:rsidR="008E47B3">
            <w:rPr>
              <w:rFonts w:ascii="Times New Roman" w:hAnsi="Times New Roman" w:cs="Times New Roman"/>
              <w:sz w:val="24"/>
            </w:rPr>
            <w:fldChar w:fldCharType="separate"/>
          </w:r>
          <w:r w:rsidR="008E47B3" w:rsidRPr="008E47B3">
            <w:rPr>
              <w:rFonts w:ascii="Times New Roman" w:hAnsi="Times New Roman" w:cs="Times New Roman"/>
              <w:noProof/>
              <w:sz w:val="24"/>
            </w:rPr>
            <w:t>(Observatorio sobre la Trata de Mujeres con Fines de Explotación Sexual en San Luis Potosí, 2012)</w:t>
          </w:r>
          <w:r w:rsidR="008E47B3">
            <w:rPr>
              <w:rFonts w:ascii="Times New Roman" w:hAnsi="Times New Roman" w:cs="Times New Roman"/>
              <w:sz w:val="24"/>
            </w:rPr>
            <w:fldChar w:fldCharType="end"/>
          </w:r>
        </w:sdtContent>
      </w:sdt>
      <w:r w:rsidR="00E26890">
        <w:rPr>
          <w:rFonts w:ascii="Times New Roman" w:hAnsi="Times New Roman" w:cs="Times New Roman"/>
          <w:sz w:val="24"/>
        </w:rPr>
        <w:t xml:space="preserve">;  para captar y/o engañar a la víctima para el desarrollo de las actividades </w:t>
      </w:r>
      <w:r w:rsidR="0090770B">
        <w:rPr>
          <w:rFonts w:ascii="Times New Roman" w:hAnsi="Times New Roman" w:cs="Times New Roman"/>
          <w:sz w:val="24"/>
        </w:rPr>
        <w:t xml:space="preserve">en contra de su voluntad, </w:t>
      </w:r>
      <w:r w:rsidR="00E26890">
        <w:rPr>
          <w:rFonts w:ascii="Times New Roman" w:hAnsi="Times New Roman" w:cs="Times New Roman"/>
          <w:sz w:val="24"/>
        </w:rPr>
        <w:t>el cual también podrá ser identificado como “</w:t>
      </w:r>
      <w:r w:rsidR="00E26890">
        <w:rPr>
          <w:rFonts w:ascii="Times New Roman" w:hAnsi="Times New Roman" w:cs="Times New Roman"/>
          <w:i/>
          <w:sz w:val="24"/>
        </w:rPr>
        <w:t>Enganchador”</w:t>
      </w:r>
      <w:r w:rsidR="00E26890">
        <w:rPr>
          <w:rFonts w:ascii="Times New Roman" w:hAnsi="Times New Roman" w:cs="Times New Roman"/>
          <w:sz w:val="24"/>
        </w:rPr>
        <w:t xml:space="preserve"> </w:t>
      </w:r>
      <w:sdt>
        <w:sdtPr>
          <w:rPr>
            <w:rFonts w:ascii="Times New Roman" w:hAnsi="Times New Roman" w:cs="Times New Roman"/>
            <w:sz w:val="24"/>
          </w:rPr>
          <w:id w:val="1735427949"/>
          <w:citation/>
        </w:sdtPr>
        <w:sdtEndPr/>
        <w:sdtContent>
          <w:r w:rsidR="00E26890">
            <w:rPr>
              <w:rFonts w:ascii="Times New Roman" w:hAnsi="Times New Roman" w:cs="Times New Roman"/>
              <w:sz w:val="24"/>
            </w:rPr>
            <w:fldChar w:fldCharType="begin"/>
          </w:r>
          <w:r w:rsidR="00E26890">
            <w:rPr>
              <w:rFonts w:ascii="Times New Roman" w:hAnsi="Times New Roman" w:cs="Times New Roman"/>
              <w:sz w:val="24"/>
            </w:rPr>
            <w:instrText xml:space="preserve"> CITATION Gar255 \l 2058 </w:instrText>
          </w:r>
          <w:r w:rsidR="00E26890">
            <w:rPr>
              <w:rFonts w:ascii="Times New Roman" w:hAnsi="Times New Roman" w:cs="Times New Roman"/>
              <w:sz w:val="24"/>
            </w:rPr>
            <w:fldChar w:fldCharType="separate"/>
          </w:r>
          <w:r w:rsidR="00E26890" w:rsidRPr="00E26890">
            <w:rPr>
              <w:rFonts w:ascii="Times New Roman" w:hAnsi="Times New Roman" w:cs="Times New Roman"/>
              <w:noProof/>
              <w:sz w:val="24"/>
            </w:rPr>
            <w:t>(García Vázquez, 2025)</w:t>
          </w:r>
          <w:r w:rsidR="00E26890">
            <w:rPr>
              <w:rFonts w:ascii="Times New Roman" w:hAnsi="Times New Roman" w:cs="Times New Roman"/>
              <w:sz w:val="24"/>
            </w:rPr>
            <w:fldChar w:fldCharType="end"/>
          </w:r>
        </w:sdtContent>
      </w:sdt>
      <w:r w:rsidR="00E26890">
        <w:rPr>
          <w:rFonts w:ascii="Times New Roman" w:hAnsi="Times New Roman" w:cs="Times New Roman"/>
          <w:sz w:val="24"/>
        </w:rPr>
        <w:t>.</w:t>
      </w:r>
    </w:p>
    <w:p w:rsidR="00312705" w:rsidRDefault="00312705" w:rsidP="00312705">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Es necesario señalar que, </w:t>
      </w:r>
      <w:r w:rsidR="002D596C">
        <w:rPr>
          <w:rFonts w:ascii="Times New Roman" w:hAnsi="Times New Roman" w:cs="Times New Roman"/>
          <w:sz w:val="24"/>
        </w:rPr>
        <w:t xml:space="preserve">los enganchadores y los reclutadores utilizan una diversidad de técnicas y estrategias </w:t>
      </w:r>
      <w:r>
        <w:rPr>
          <w:rFonts w:ascii="Times New Roman" w:hAnsi="Times New Roman" w:cs="Times New Roman"/>
          <w:sz w:val="24"/>
        </w:rPr>
        <w:t>para poder captar a las víctimas, entre las que se encuentra:</w:t>
      </w:r>
    </w:p>
    <w:p w:rsidR="00312705" w:rsidRPr="00312705" w:rsidRDefault="00312705" w:rsidP="00312705">
      <w:pPr>
        <w:pStyle w:val="Prrafodelista"/>
        <w:numPr>
          <w:ilvl w:val="0"/>
          <w:numId w:val="2"/>
        </w:numPr>
        <w:spacing w:line="360" w:lineRule="auto"/>
        <w:ind w:hanging="295"/>
        <w:jc w:val="both"/>
        <w:rPr>
          <w:rFonts w:ascii="Times New Roman" w:hAnsi="Times New Roman" w:cs="Times New Roman"/>
        </w:rPr>
      </w:pPr>
      <w:r w:rsidRPr="00312705">
        <w:rPr>
          <w:rFonts w:ascii="Times New Roman" w:hAnsi="Times New Roman" w:cs="Times New Roman"/>
        </w:rPr>
        <w:t>Realizar ofertas de trabajo que no son ciertas o sólo lo son en parte.</w:t>
      </w:r>
    </w:p>
    <w:p w:rsidR="00312705" w:rsidRPr="00312705" w:rsidRDefault="00312705" w:rsidP="00312705">
      <w:pPr>
        <w:pStyle w:val="Prrafodelista"/>
        <w:numPr>
          <w:ilvl w:val="0"/>
          <w:numId w:val="2"/>
        </w:numPr>
        <w:spacing w:line="360" w:lineRule="auto"/>
        <w:ind w:hanging="295"/>
        <w:jc w:val="both"/>
        <w:rPr>
          <w:rFonts w:ascii="Times New Roman" w:hAnsi="Times New Roman" w:cs="Times New Roman"/>
        </w:rPr>
      </w:pPr>
      <w:r w:rsidRPr="00312705">
        <w:rPr>
          <w:rFonts w:ascii="Times New Roman" w:hAnsi="Times New Roman" w:cs="Times New Roman"/>
        </w:rPr>
        <w:t>Hacer promesas de un empleo bien remunerado y/o un mejor nivel de vida.</w:t>
      </w:r>
    </w:p>
    <w:p w:rsidR="00312705" w:rsidRPr="00312705" w:rsidRDefault="00312705" w:rsidP="00312705">
      <w:pPr>
        <w:pStyle w:val="Prrafodelista"/>
        <w:numPr>
          <w:ilvl w:val="0"/>
          <w:numId w:val="2"/>
        </w:numPr>
        <w:spacing w:line="360" w:lineRule="auto"/>
        <w:ind w:hanging="295"/>
        <w:jc w:val="both"/>
        <w:rPr>
          <w:rFonts w:ascii="Times New Roman" w:hAnsi="Times New Roman" w:cs="Times New Roman"/>
        </w:rPr>
      </w:pPr>
      <w:r w:rsidRPr="00312705">
        <w:rPr>
          <w:rFonts w:ascii="Times New Roman" w:hAnsi="Times New Roman" w:cs="Times New Roman"/>
        </w:rPr>
        <w:t>Decir que van a hacer realidad los sueños de las víctimas, como convertirlas en modelos o actrices.</w:t>
      </w:r>
    </w:p>
    <w:p w:rsidR="00312705" w:rsidRPr="00312705" w:rsidRDefault="00312705" w:rsidP="00312705">
      <w:pPr>
        <w:pStyle w:val="Prrafodelista"/>
        <w:numPr>
          <w:ilvl w:val="0"/>
          <w:numId w:val="2"/>
        </w:numPr>
        <w:spacing w:line="360" w:lineRule="auto"/>
        <w:ind w:hanging="295"/>
        <w:jc w:val="both"/>
        <w:rPr>
          <w:rFonts w:ascii="Times New Roman" w:hAnsi="Times New Roman" w:cs="Times New Roman"/>
        </w:rPr>
      </w:pPr>
      <w:r w:rsidRPr="00312705">
        <w:rPr>
          <w:rFonts w:ascii="Times New Roman" w:hAnsi="Times New Roman" w:cs="Times New Roman"/>
        </w:rPr>
        <w:t>Hacer creer a las víctimas que las van a ayudar a cruzar la frontera de algún país.</w:t>
      </w:r>
    </w:p>
    <w:p w:rsidR="00312705" w:rsidRPr="00312705" w:rsidRDefault="00312705" w:rsidP="00312705">
      <w:pPr>
        <w:pStyle w:val="Prrafodelista"/>
        <w:numPr>
          <w:ilvl w:val="0"/>
          <w:numId w:val="2"/>
        </w:numPr>
        <w:spacing w:line="360" w:lineRule="auto"/>
        <w:ind w:hanging="295"/>
        <w:jc w:val="both"/>
        <w:rPr>
          <w:rFonts w:ascii="Times New Roman" w:hAnsi="Times New Roman" w:cs="Times New Roman"/>
        </w:rPr>
      </w:pPr>
      <w:r w:rsidRPr="00312705">
        <w:rPr>
          <w:rFonts w:ascii="Times New Roman" w:hAnsi="Times New Roman" w:cs="Times New Roman"/>
        </w:rPr>
        <w:t>Enamorar o proponerle matrimonio a la víctima.</w:t>
      </w:r>
    </w:p>
    <w:p w:rsidR="00312705" w:rsidRPr="00312705" w:rsidRDefault="00312705" w:rsidP="00312705">
      <w:pPr>
        <w:pStyle w:val="Prrafodelista"/>
        <w:numPr>
          <w:ilvl w:val="0"/>
          <w:numId w:val="2"/>
        </w:numPr>
        <w:spacing w:line="360" w:lineRule="auto"/>
        <w:ind w:hanging="295"/>
        <w:jc w:val="both"/>
        <w:rPr>
          <w:rFonts w:ascii="Times New Roman" w:hAnsi="Times New Roman" w:cs="Times New Roman"/>
        </w:rPr>
      </w:pPr>
      <w:r w:rsidRPr="00312705">
        <w:rPr>
          <w:rFonts w:ascii="Times New Roman" w:hAnsi="Times New Roman" w:cs="Times New Roman"/>
        </w:rPr>
        <w:t>Secuestrar a la víctima.</w:t>
      </w:r>
    </w:p>
    <w:p w:rsidR="002D596C" w:rsidRPr="00312705" w:rsidRDefault="00312705" w:rsidP="00312705">
      <w:pPr>
        <w:pStyle w:val="Prrafodelista"/>
        <w:numPr>
          <w:ilvl w:val="0"/>
          <w:numId w:val="2"/>
        </w:numPr>
        <w:spacing w:line="360" w:lineRule="auto"/>
        <w:ind w:hanging="295"/>
        <w:jc w:val="both"/>
        <w:rPr>
          <w:rFonts w:ascii="Times New Roman" w:hAnsi="Times New Roman" w:cs="Times New Roman"/>
        </w:rPr>
      </w:pPr>
      <w:r w:rsidRPr="00312705">
        <w:rPr>
          <w:rFonts w:ascii="Times New Roman" w:hAnsi="Times New Roman" w:cs="Times New Roman"/>
        </w:rPr>
        <w:t>Comprar a la víctima de alguna otra persona, incluso</w:t>
      </w:r>
      <w:r>
        <w:rPr>
          <w:rFonts w:ascii="Times New Roman" w:hAnsi="Times New Roman" w:cs="Times New Roman"/>
        </w:rPr>
        <w:t xml:space="preserve"> de algún miembro de su familia </w:t>
      </w:r>
      <w:r w:rsidRPr="00312705">
        <w:rPr>
          <w:rFonts w:ascii="Times New Roman" w:hAnsi="Times New Roman" w:cs="Times New Roman"/>
          <w:noProof/>
        </w:rPr>
        <w:t>(Comisión Nacional de Derechos Humanos , 2012</w:t>
      </w:r>
      <w:r>
        <w:rPr>
          <w:rFonts w:ascii="Times New Roman" w:hAnsi="Times New Roman" w:cs="Times New Roman"/>
          <w:noProof/>
        </w:rPr>
        <w:t>, p 12-13</w:t>
      </w:r>
      <w:r w:rsidRPr="00312705">
        <w:rPr>
          <w:rFonts w:ascii="Times New Roman" w:hAnsi="Times New Roman" w:cs="Times New Roman"/>
          <w:noProof/>
        </w:rPr>
        <w:t>)</w:t>
      </w:r>
    </w:p>
    <w:p w:rsidR="00321F44" w:rsidRDefault="0090770B" w:rsidP="001B6DFD">
      <w:pPr>
        <w:spacing w:line="360" w:lineRule="auto"/>
        <w:ind w:firstLine="709"/>
        <w:jc w:val="both"/>
        <w:rPr>
          <w:rFonts w:ascii="Times New Roman" w:hAnsi="Times New Roman" w:cs="Times New Roman"/>
          <w:sz w:val="24"/>
        </w:rPr>
      </w:pPr>
      <w:r>
        <w:rPr>
          <w:rFonts w:ascii="Times New Roman" w:hAnsi="Times New Roman" w:cs="Times New Roman"/>
          <w:sz w:val="24"/>
        </w:rPr>
        <w:t>Ya</w:t>
      </w:r>
      <w:r w:rsidR="00321F44">
        <w:rPr>
          <w:rFonts w:ascii="Times New Roman" w:hAnsi="Times New Roman" w:cs="Times New Roman"/>
          <w:sz w:val="24"/>
        </w:rPr>
        <w:t xml:space="preserve"> que la víctima ha sido seleccionada, trabajada, engan</w:t>
      </w:r>
      <w:r>
        <w:rPr>
          <w:rFonts w:ascii="Times New Roman" w:hAnsi="Times New Roman" w:cs="Times New Roman"/>
          <w:sz w:val="24"/>
        </w:rPr>
        <w:t>chada y sustraída, se presentará</w:t>
      </w:r>
      <w:r w:rsidR="00321F44">
        <w:rPr>
          <w:rFonts w:ascii="Times New Roman" w:hAnsi="Times New Roman" w:cs="Times New Roman"/>
          <w:sz w:val="24"/>
        </w:rPr>
        <w:t xml:space="preserve"> la figura del “</w:t>
      </w:r>
      <w:r w:rsidR="00321F44" w:rsidRPr="00321F44">
        <w:rPr>
          <w:rFonts w:ascii="Times New Roman" w:hAnsi="Times New Roman" w:cs="Times New Roman"/>
          <w:i/>
          <w:sz w:val="24"/>
        </w:rPr>
        <w:t>Transportista</w:t>
      </w:r>
      <w:r w:rsidR="00321F44">
        <w:rPr>
          <w:rFonts w:ascii="Times New Roman" w:hAnsi="Times New Roman" w:cs="Times New Roman"/>
          <w:sz w:val="24"/>
        </w:rPr>
        <w:t>”</w:t>
      </w:r>
      <w:r w:rsidR="001B6DFD">
        <w:rPr>
          <w:rFonts w:ascii="Times New Roman" w:hAnsi="Times New Roman" w:cs="Times New Roman"/>
          <w:sz w:val="24"/>
        </w:rPr>
        <w:t>, quien es el encargado</w:t>
      </w:r>
      <w:r w:rsidR="00321F44">
        <w:rPr>
          <w:rFonts w:ascii="Times New Roman" w:hAnsi="Times New Roman" w:cs="Times New Roman"/>
          <w:sz w:val="24"/>
        </w:rPr>
        <w:t xml:space="preserve"> de transportar a las personas </w:t>
      </w:r>
      <w:r w:rsidR="001B6DFD">
        <w:rPr>
          <w:rFonts w:ascii="Times New Roman" w:hAnsi="Times New Roman" w:cs="Times New Roman"/>
          <w:sz w:val="24"/>
        </w:rPr>
        <w:t>a los diferentes lugares en las que serán explotada</w:t>
      </w:r>
      <w:r>
        <w:rPr>
          <w:rFonts w:ascii="Times New Roman" w:hAnsi="Times New Roman" w:cs="Times New Roman"/>
          <w:sz w:val="24"/>
        </w:rPr>
        <w:t>s</w:t>
      </w:r>
      <w:r w:rsidR="001B6DFD">
        <w:rPr>
          <w:rFonts w:ascii="Times New Roman" w:hAnsi="Times New Roman" w:cs="Times New Roman"/>
          <w:sz w:val="24"/>
        </w:rPr>
        <w:t xml:space="preserve"> </w:t>
      </w:r>
      <w:sdt>
        <w:sdtPr>
          <w:rPr>
            <w:rFonts w:ascii="Times New Roman" w:hAnsi="Times New Roman" w:cs="Times New Roman"/>
            <w:sz w:val="24"/>
          </w:rPr>
          <w:id w:val="-1182821348"/>
          <w:citation/>
        </w:sdtPr>
        <w:sdtEndPr/>
        <w:sdtContent>
          <w:r w:rsidR="001B6DFD">
            <w:rPr>
              <w:rFonts w:ascii="Times New Roman" w:hAnsi="Times New Roman" w:cs="Times New Roman"/>
              <w:sz w:val="24"/>
            </w:rPr>
            <w:fldChar w:fldCharType="begin"/>
          </w:r>
          <w:r w:rsidR="001B6DFD">
            <w:rPr>
              <w:rFonts w:ascii="Times New Roman" w:hAnsi="Times New Roman" w:cs="Times New Roman"/>
              <w:sz w:val="24"/>
            </w:rPr>
            <w:instrText xml:space="preserve"> CITATION POL25 \l 2058 </w:instrText>
          </w:r>
          <w:r w:rsidR="001B6DFD">
            <w:rPr>
              <w:rFonts w:ascii="Times New Roman" w:hAnsi="Times New Roman" w:cs="Times New Roman"/>
              <w:sz w:val="24"/>
            </w:rPr>
            <w:fldChar w:fldCharType="separate"/>
          </w:r>
          <w:r w:rsidR="001B6DFD" w:rsidRPr="001B6DFD">
            <w:rPr>
              <w:rFonts w:ascii="Times New Roman" w:hAnsi="Times New Roman" w:cs="Times New Roman"/>
              <w:noProof/>
              <w:sz w:val="24"/>
            </w:rPr>
            <w:t>(POLARIS, 2025)</w:t>
          </w:r>
          <w:r w:rsidR="001B6DFD">
            <w:rPr>
              <w:rFonts w:ascii="Times New Roman" w:hAnsi="Times New Roman" w:cs="Times New Roman"/>
              <w:sz w:val="24"/>
            </w:rPr>
            <w:fldChar w:fldCharType="end"/>
          </w:r>
        </w:sdtContent>
      </w:sdt>
      <w:r w:rsidR="001B6DFD">
        <w:rPr>
          <w:rFonts w:ascii="Times New Roman" w:hAnsi="Times New Roman" w:cs="Times New Roman"/>
          <w:sz w:val="24"/>
        </w:rPr>
        <w:t>; los cuales pueden hacer uso del transporte priva</w:t>
      </w:r>
      <w:r>
        <w:rPr>
          <w:rFonts w:ascii="Times New Roman" w:hAnsi="Times New Roman" w:cs="Times New Roman"/>
          <w:sz w:val="24"/>
        </w:rPr>
        <w:t>do</w:t>
      </w:r>
      <w:r w:rsidR="001B6DFD">
        <w:rPr>
          <w:rFonts w:ascii="Times New Roman" w:hAnsi="Times New Roman" w:cs="Times New Roman"/>
          <w:sz w:val="24"/>
        </w:rPr>
        <w:t xml:space="preserve"> y público. </w:t>
      </w:r>
    </w:p>
    <w:p w:rsidR="00B00F81" w:rsidRDefault="001B6DFD" w:rsidP="001B6DFD">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Una vez las víctimas en su destino, </w:t>
      </w:r>
      <w:r w:rsidR="0090770B">
        <w:rPr>
          <w:rFonts w:ascii="Times New Roman" w:hAnsi="Times New Roman" w:cs="Times New Roman"/>
          <w:sz w:val="24"/>
        </w:rPr>
        <w:t>estas se encontrarán</w:t>
      </w:r>
      <w:r>
        <w:rPr>
          <w:rFonts w:ascii="Times New Roman" w:hAnsi="Times New Roman" w:cs="Times New Roman"/>
          <w:sz w:val="24"/>
        </w:rPr>
        <w:t xml:space="preserve"> frente al </w:t>
      </w:r>
      <w:r w:rsidR="00321F44">
        <w:rPr>
          <w:rFonts w:ascii="Times New Roman" w:hAnsi="Times New Roman" w:cs="Times New Roman"/>
          <w:sz w:val="24"/>
        </w:rPr>
        <w:t>“</w:t>
      </w:r>
      <w:r w:rsidR="00321F44" w:rsidRPr="00321F44">
        <w:rPr>
          <w:rFonts w:ascii="Times New Roman" w:hAnsi="Times New Roman" w:cs="Times New Roman"/>
          <w:i/>
          <w:sz w:val="24"/>
        </w:rPr>
        <w:t>Negociador</w:t>
      </w:r>
      <w:r w:rsidR="00321F44">
        <w:rPr>
          <w:rFonts w:ascii="Times New Roman" w:hAnsi="Times New Roman" w:cs="Times New Roman"/>
          <w:sz w:val="24"/>
        </w:rPr>
        <w:t>”</w:t>
      </w:r>
      <w:r>
        <w:rPr>
          <w:rFonts w:ascii="Times New Roman" w:hAnsi="Times New Roman" w:cs="Times New Roman"/>
          <w:sz w:val="24"/>
        </w:rPr>
        <w:t>; quien será el encargado de establecer los precios para comprarla o venderla</w:t>
      </w:r>
      <w:r w:rsidR="00321F44">
        <w:rPr>
          <w:rFonts w:ascii="Times New Roman" w:hAnsi="Times New Roman" w:cs="Times New Roman"/>
          <w:sz w:val="24"/>
        </w:rPr>
        <w:t>. Dicha acción forma parte de las redes criminales</w:t>
      </w:r>
      <w:r w:rsidR="0090770B">
        <w:rPr>
          <w:rFonts w:ascii="Times New Roman" w:hAnsi="Times New Roman" w:cs="Times New Roman"/>
          <w:sz w:val="24"/>
        </w:rPr>
        <w:t xml:space="preserve">, no obstante, también se pueden </w:t>
      </w:r>
      <w:r w:rsidR="00321F44">
        <w:rPr>
          <w:rFonts w:ascii="Times New Roman" w:hAnsi="Times New Roman" w:cs="Times New Roman"/>
          <w:sz w:val="24"/>
        </w:rPr>
        <w:t xml:space="preserve">presentar en los casos aislados, en los que los familiares o responsables de personas incapaces o menores de edad, padres, esposos, entre otros, </w:t>
      </w:r>
      <w:r w:rsidR="00F52054">
        <w:rPr>
          <w:rFonts w:ascii="Times New Roman" w:hAnsi="Times New Roman" w:cs="Times New Roman"/>
          <w:sz w:val="24"/>
        </w:rPr>
        <w:t xml:space="preserve">serán </w:t>
      </w:r>
      <w:r w:rsidR="0090770B">
        <w:rPr>
          <w:rFonts w:ascii="Times New Roman" w:hAnsi="Times New Roman" w:cs="Times New Roman"/>
          <w:sz w:val="24"/>
        </w:rPr>
        <w:t xml:space="preserve">quienes </w:t>
      </w:r>
      <w:r w:rsidR="00321F44">
        <w:rPr>
          <w:rFonts w:ascii="Times New Roman" w:hAnsi="Times New Roman" w:cs="Times New Roman"/>
          <w:sz w:val="24"/>
        </w:rPr>
        <w:t>establezca</w:t>
      </w:r>
      <w:r w:rsidR="0090770B">
        <w:rPr>
          <w:rFonts w:ascii="Times New Roman" w:hAnsi="Times New Roman" w:cs="Times New Roman"/>
          <w:sz w:val="24"/>
        </w:rPr>
        <w:t>n</w:t>
      </w:r>
      <w:r w:rsidR="00321F44">
        <w:rPr>
          <w:rFonts w:ascii="Times New Roman" w:hAnsi="Times New Roman" w:cs="Times New Roman"/>
          <w:sz w:val="24"/>
        </w:rPr>
        <w:t xml:space="preserve"> la cantidad al tratante para la futura explotación </w:t>
      </w:r>
      <w:sdt>
        <w:sdtPr>
          <w:rPr>
            <w:rFonts w:ascii="Times New Roman" w:hAnsi="Times New Roman" w:cs="Times New Roman"/>
            <w:sz w:val="24"/>
          </w:rPr>
          <w:id w:val="-841240923"/>
          <w:citation/>
        </w:sdtPr>
        <w:sdtEndPr/>
        <w:sdtContent>
          <w:r w:rsidR="00321F44">
            <w:rPr>
              <w:rFonts w:ascii="Times New Roman" w:hAnsi="Times New Roman" w:cs="Times New Roman"/>
              <w:sz w:val="24"/>
            </w:rPr>
            <w:fldChar w:fldCharType="begin"/>
          </w:r>
          <w:r w:rsidR="00321F44">
            <w:rPr>
              <w:rFonts w:ascii="Times New Roman" w:hAnsi="Times New Roman" w:cs="Times New Roman"/>
              <w:sz w:val="24"/>
            </w:rPr>
            <w:instrText xml:space="preserve"> CITATION Cen11 \l 2058 </w:instrText>
          </w:r>
          <w:r w:rsidR="00321F44">
            <w:rPr>
              <w:rFonts w:ascii="Times New Roman" w:hAnsi="Times New Roman" w:cs="Times New Roman"/>
              <w:sz w:val="24"/>
            </w:rPr>
            <w:fldChar w:fldCharType="separate"/>
          </w:r>
          <w:r w:rsidR="00321F44" w:rsidRPr="00321F44">
            <w:rPr>
              <w:rFonts w:ascii="Times New Roman" w:hAnsi="Times New Roman" w:cs="Times New Roman"/>
              <w:noProof/>
              <w:sz w:val="24"/>
            </w:rPr>
            <w:t>(Centeno Muñoz, 2011)</w:t>
          </w:r>
          <w:r w:rsidR="00321F44">
            <w:rPr>
              <w:rFonts w:ascii="Times New Roman" w:hAnsi="Times New Roman" w:cs="Times New Roman"/>
              <w:sz w:val="24"/>
            </w:rPr>
            <w:fldChar w:fldCharType="end"/>
          </w:r>
        </w:sdtContent>
      </w:sdt>
      <w:r w:rsidR="00321F44">
        <w:rPr>
          <w:rFonts w:ascii="Times New Roman" w:hAnsi="Times New Roman" w:cs="Times New Roman"/>
          <w:sz w:val="24"/>
        </w:rPr>
        <w:t xml:space="preserve">. </w:t>
      </w:r>
    </w:p>
    <w:p w:rsidR="00714CF9" w:rsidRDefault="001B6DFD" w:rsidP="00714CF9">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El delito de trata de personas </w:t>
      </w:r>
      <w:r w:rsidR="00F52054">
        <w:rPr>
          <w:rFonts w:ascii="Times New Roman" w:hAnsi="Times New Roman" w:cs="Times New Roman"/>
          <w:sz w:val="24"/>
        </w:rPr>
        <w:t>es un</w:t>
      </w:r>
      <w:r>
        <w:rPr>
          <w:rFonts w:ascii="Times New Roman" w:hAnsi="Times New Roman" w:cs="Times New Roman"/>
          <w:sz w:val="24"/>
        </w:rPr>
        <w:t xml:space="preserve"> delito de ocultamiento, el cual se logra gracias a la figura del “</w:t>
      </w:r>
      <w:r w:rsidRPr="001B6DFD">
        <w:rPr>
          <w:rFonts w:ascii="Times New Roman" w:hAnsi="Times New Roman" w:cs="Times New Roman"/>
          <w:i/>
          <w:sz w:val="24"/>
        </w:rPr>
        <w:t>Ocultador</w:t>
      </w:r>
      <w:r>
        <w:rPr>
          <w:rFonts w:ascii="Times New Roman" w:hAnsi="Times New Roman" w:cs="Times New Roman"/>
          <w:sz w:val="24"/>
        </w:rPr>
        <w:t>”</w:t>
      </w:r>
      <w:r w:rsidR="00714CF9">
        <w:rPr>
          <w:rFonts w:ascii="Times New Roman" w:hAnsi="Times New Roman" w:cs="Times New Roman"/>
          <w:sz w:val="24"/>
        </w:rPr>
        <w:t xml:space="preserve">; quienes puede ser los dueños o arrendatarios de lugares o domicilios utilizados como casas de seguridad </w:t>
      </w:r>
      <w:sdt>
        <w:sdtPr>
          <w:rPr>
            <w:rFonts w:ascii="Times New Roman" w:hAnsi="Times New Roman" w:cs="Times New Roman"/>
            <w:sz w:val="24"/>
          </w:rPr>
          <w:id w:val="1034929965"/>
          <w:citation/>
        </w:sdtPr>
        <w:sdtEndPr/>
        <w:sdtContent>
          <w:r w:rsidR="00714CF9">
            <w:rPr>
              <w:rFonts w:ascii="Times New Roman" w:hAnsi="Times New Roman" w:cs="Times New Roman"/>
              <w:sz w:val="24"/>
            </w:rPr>
            <w:fldChar w:fldCharType="begin"/>
          </w:r>
          <w:r w:rsidR="00714CF9">
            <w:rPr>
              <w:rFonts w:ascii="Times New Roman" w:hAnsi="Times New Roman" w:cs="Times New Roman"/>
              <w:sz w:val="24"/>
            </w:rPr>
            <w:instrText xml:space="preserve"> CITATION Cen11 \l 2058 </w:instrText>
          </w:r>
          <w:r w:rsidR="00714CF9">
            <w:rPr>
              <w:rFonts w:ascii="Times New Roman" w:hAnsi="Times New Roman" w:cs="Times New Roman"/>
              <w:sz w:val="24"/>
            </w:rPr>
            <w:fldChar w:fldCharType="separate"/>
          </w:r>
          <w:r w:rsidR="00714CF9" w:rsidRPr="00714CF9">
            <w:rPr>
              <w:rFonts w:ascii="Times New Roman" w:hAnsi="Times New Roman" w:cs="Times New Roman"/>
              <w:noProof/>
              <w:sz w:val="24"/>
            </w:rPr>
            <w:t>(Centeno Muñoz, 2011)</w:t>
          </w:r>
          <w:r w:rsidR="00714CF9">
            <w:rPr>
              <w:rFonts w:ascii="Times New Roman" w:hAnsi="Times New Roman" w:cs="Times New Roman"/>
              <w:sz w:val="24"/>
            </w:rPr>
            <w:fldChar w:fldCharType="end"/>
          </w:r>
        </w:sdtContent>
      </w:sdt>
      <w:r w:rsidR="00F52054">
        <w:rPr>
          <w:rFonts w:ascii="Times New Roman" w:hAnsi="Times New Roman" w:cs="Times New Roman"/>
          <w:sz w:val="24"/>
        </w:rPr>
        <w:t>;</w:t>
      </w:r>
      <w:r w:rsidR="00714CF9">
        <w:rPr>
          <w:rFonts w:ascii="Times New Roman" w:hAnsi="Times New Roman" w:cs="Times New Roman"/>
          <w:sz w:val="24"/>
        </w:rPr>
        <w:t xml:space="preserve"> los cuales también se </w:t>
      </w:r>
      <w:r w:rsidR="00F52054">
        <w:rPr>
          <w:rFonts w:ascii="Times New Roman" w:hAnsi="Times New Roman" w:cs="Times New Roman"/>
          <w:sz w:val="24"/>
        </w:rPr>
        <w:t>podrán identificar como “</w:t>
      </w:r>
      <w:r w:rsidR="00F52054" w:rsidRPr="00F52054">
        <w:rPr>
          <w:rFonts w:ascii="Times New Roman" w:hAnsi="Times New Roman" w:cs="Times New Roman"/>
          <w:i/>
          <w:sz w:val="24"/>
        </w:rPr>
        <w:t>lugar</w:t>
      </w:r>
      <w:r w:rsidR="00714CF9" w:rsidRPr="00F52054">
        <w:rPr>
          <w:rFonts w:ascii="Times New Roman" w:hAnsi="Times New Roman" w:cs="Times New Roman"/>
          <w:i/>
          <w:sz w:val="24"/>
        </w:rPr>
        <w:t xml:space="preserve"> de cautiverio</w:t>
      </w:r>
      <w:r w:rsidR="00714CF9">
        <w:rPr>
          <w:rFonts w:ascii="Times New Roman" w:hAnsi="Times New Roman" w:cs="Times New Roman"/>
          <w:sz w:val="24"/>
        </w:rPr>
        <w:t>”, al ser los sitios, lugares o casas en las que se encuentra</w:t>
      </w:r>
      <w:r w:rsidR="00F52054">
        <w:rPr>
          <w:rFonts w:ascii="Times New Roman" w:hAnsi="Times New Roman" w:cs="Times New Roman"/>
          <w:sz w:val="24"/>
        </w:rPr>
        <w:t>n</w:t>
      </w:r>
      <w:r w:rsidR="00714CF9">
        <w:rPr>
          <w:rFonts w:ascii="Times New Roman" w:hAnsi="Times New Roman" w:cs="Times New Roman"/>
          <w:sz w:val="24"/>
        </w:rPr>
        <w:t xml:space="preserve"> retenida</w:t>
      </w:r>
      <w:r w:rsidR="00F52054">
        <w:rPr>
          <w:rFonts w:ascii="Times New Roman" w:hAnsi="Times New Roman" w:cs="Times New Roman"/>
          <w:sz w:val="24"/>
        </w:rPr>
        <w:t>s</w:t>
      </w:r>
      <w:r w:rsidR="00714CF9">
        <w:rPr>
          <w:rFonts w:ascii="Times New Roman" w:hAnsi="Times New Roman" w:cs="Times New Roman"/>
          <w:sz w:val="24"/>
        </w:rPr>
        <w:t xml:space="preserve"> la</w:t>
      </w:r>
      <w:r w:rsidR="00192C12">
        <w:rPr>
          <w:rFonts w:ascii="Times New Roman" w:hAnsi="Times New Roman" w:cs="Times New Roman"/>
          <w:sz w:val="24"/>
        </w:rPr>
        <w:t>s</w:t>
      </w:r>
      <w:r w:rsidR="00714CF9">
        <w:rPr>
          <w:rFonts w:ascii="Times New Roman" w:hAnsi="Times New Roman" w:cs="Times New Roman"/>
          <w:sz w:val="24"/>
        </w:rPr>
        <w:t xml:space="preserve"> víctima</w:t>
      </w:r>
      <w:r w:rsidR="00F52054">
        <w:rPr>
          <w:rFonts w:ascii="Times New Roman" w:hAnsi="Times New Roman" w:cs="Times New Roman"/>
          <w:sz w:val="24"/>
        </w:rPr>
        <w:t>s</w:t>
      </w:r>
      <w:r w:rsidR="00714CF9">
        <w:rPr>
          <w:rFonts w:ascii="Times New Roman" w:hAnsi="Times New Roman" w:cs="Times New Roman"/>
          <w:sz w:val="24"/>
        </w:rPr>
        <w:t xml:space="preserve"> en contra de su voluntad </w:t>
      </w:r>
      <w:sdt>
        <w:sdtPr>
          <w:rPr>
            <w:rFonts w:ascii="Times New Roman" w:hAnsi="Times New Roman" w:cs="Times New Roman"/>
            <w:sz w:val="24"/>
          </w:rPr>
          <w:id w:val="123670493"/>
          <w:citation/>
        </w:sdtPr>
        <w:sdtEndPr/>
        <w:sdtContent>
          <w:r w:rsidR="00714CF9">
            <w:rPr>
              <w:rFonts w:ascii="Times New Roman" w:hAnsi="Times New Roman" w:cs="Times New Roman"/>
              <w:sz w:val="24"/>
            </w:rPr>
            <w:fldChar w:fldCharType="begin"/>
          </w:r>
          <w:r w:rsidR="00714CF9">
            <w:rPr>
              <w:rFonts w:ascii="Times New Roman" w:hAnsi="Times New Roman" w:cs="Times New Roman"/>
              <w:sz w:val="24"/>
            </w:rPr>
            <w:instrText xml:space="preserve"> CITATION Gar255 \l 2058 </w:instrText>
          </w:r>
          <w:r w:rsidR="00714CF9">
            <w:rPr>
              <w:rFonts w:ascii="Times New Roman" w:hAnsi="Times New Roman" w:cs="Times New Roman"/>
              <w:sz w:val="24"/>
            </w:rPr>
            <w:fldChar w:fldCharType="separate"/>
          </w:r>
          <w:r w:rsidR="00714CF9" w:rsidRPr="00714CF9">
            <w:rPr>
              <w:rFonts w:ascii="Times New Roman" w:hAnsi="Times New Roman" w:cs="Times New Roman"/>
              <w:noProof/>
              <w:sz w:val="24"/>
            </w:rPr>
            <w:t>(García Vázquez, 2025)</w:t>
          </w:r>
          <w:r w:rsidR="00714CF9">
            <w:rPr>
              <w:rFonts w:ascii="Times New Roman" w:hAnsi="Times New Roman" w:cs="Times New Roman"/>
              <w:sz w:val="24"/>
            </w:rPr>
            <w:fldChar w:fldCharType="end"/>
          </w:r>
        </w:sdtContent>
      </w:sdt>
      <w:r w:rsidR="00714CF9">
        <w:rPr>
          <w:rFonts w:ascii="Times New Roman" w:hAnsi="Times New Roman" w:cs="Times New Roman"/>
          <w:sz w:val="24"/>
        </w:rPr>
        <w:t>.</w:t>
      </w:r>
    </w:p>
    <w:p w:rsidR="00714CF9" w:rsidRDefault="00714CF9" w:rsidP="00E26890">
      <w:pPr>
        <w:spacing w:line="360" w:lineRule="auto"/>
        <w:ind w:firstLine="709"/>
        <w:jc w:val="both"/>
        <w:rPr>
          <w:rFonts w:ascii="Times New Roman" w:hAnsi="Times New Roman" w:cs="Times New Roman"/>
          <w:sz w:val="24"/>
        </w:rPr>
      </w:pPr>
      <w:r>
        <w:rPr>
          <w:rFonts w:ascii="Times New Roman" w:hAnsi="Times New Roman" w:cs="Times New Roman"/>
          <w:sz w:val="24"/>
        </w:rPr>
        <w:t>Una vez las víctimas en el lugar del cautiverio, estas se encontrarán con los “</w:t>
      </w:r>
      <w:r w:rsidRPr="00714CF9">
        <w:rPr>
          <w:rFonts w:ascii="Times New Roman" w:hAnsi="Times New Roman" w:cs="Times New Roman"/>
          <w:i/>
          <w:sz w:val="24"/>
        </w:rPr>
        <w:t>Vigilantes</w:t>
      </w:r>
      <w:r>
        <w:rPr>
          <w:rFonts w:ascii="Times New Roman" w:hAnsi="Times New Roman" w:cs="Times New Roman"/>
          <w:sz w:val="24"/>
        </w:rPr>
        <w:t>”</w:t>
      </w:r>
      <w:r w:rsidR="0049607A">
        <w:rPr>
          <w:rFonts w:ascii="Times New Roman" w:hAnsi="Times New Roman" w:cs="Times New Roman"/>
          <w:sz w:val="24"/>
        </w:rPr>
        <w:t xml:space="preserve">, quienes son los encargados de vigilar en todo momento a las víctimas dentro del lugar; conducta que se puede extender al momento de la explotación o los viajes que pueda realizar, con la finalidad </w:t>
      </w:r>
      <w:r w:rsidR="00F52054">
        <w:rPr>
          <w:rFonts w:ascii="Times New Roman" w:hAnsi="Times New Roman" w:cs="Times New Roman"/>
          <w:sz w:val="24"/>
        </w:rPr>
        <w:t>de mantenerlas bajo control</w:t>
      </w:r>
      <w:r w:rsidR="0049607A">
        <w:rPr>
          <w:rFonts w:ascii="Times New Roman" w:hAnsi="Times New Roman" w:cs="Times New Roman"/>
          <w:sz w:val="24"/>
        </w:rPr>
        <w:t xml:space="preserve"> </w:t>
      </w:r>
      <w:sdt>
        <w:sdtPr>
          <w:rPr>
            <w:rFonts w:ascii="Times New Roman" w:hAnsi="Times New Roman" w:cs="Times New Roman"/>
            <w:sz w:val="24"/>
          </w:rPr>
          <w:id w:val="-255294006"/>
          <w:citation/>
        </w:sdtPr>
        <w:sdtEndPr/>
        <w:sdtContent>
          <w:r w:rsidR="0049607A">
            <w:rPr>
              <w:rFonts w:ascii="Times New Roman" w:hAnsi="Times New Roman" w:cs="Times New Roman"/>
              <w:sz w:val="24"/>
            </w:rPr>
            <w:fldChar w:fldCharType="begin"/>
          </w:r>
          <w:r w:rsidR="0049607A">
            <w:rPr>
              <w:rFonts w:ascii="Times New Roman" w:hAnsi="Times New Roman" w:cs="Times New Roman"/>
              <w:sz w:val="24"/>
            </w:rPr>
            <w:instrText xml:space="preserve"> CITATION Cen11 \l 2058 </w:instrText>
          </w:r>
          <w:r w:rsidR="0049607A">
            <w:rPr>
              <w:rFonts w:ascii="Times New Roman" w:hAnsi="Times New Roman" w:cs="Times New Roman"/>
              <w:sz w:val="24"/>
            </w:rPr>
            <w:fldChar w:fldCharType="separate"/>
          </w:r>
          <w:r w:rsidR="0049607A" w:rsidRPr="0049607A">
            <w:rPr>
              <w:rFonts w:ascii="Times New Roman" w:hAnsi="Times New Roman" w:cs="Times New Roman"/>
              <w:noProof/>
              <w:sz w:val="24"/>
            </w:rPr>
            <w:t>(Centeno Muñoz, 2011)</w:t>
          </w:r>
          <w:r w:rsidR="0049607A">
            <w:rPr>
              <w:rFonts w:ascii="Times New Roman" w:hAnsi="Times New Roman" w:cs="Times New Roman"/>
              <w:sz w:val="24"/>
            </w:rPr>
            <w:fldChar w:fldCharType="end"/>
          </w:r>
        </w:sdtContent>
      </w:sdt>
      <w:r w:rsidR="0049607A">
        <w:rPr>
          <w:rFonts w:ascii="Times New Roman" w:hAnsi="Times New Roman" w:cs="Times New Roman"/>
          <w:sz w:val="24"/>
        </w:rPr>
        <w:t>; esta persona también puede ser nombrado como “</w:t>
      </w:r>
      <w:r w:rsidR="0049607A">
        <w:rPr>
          <w:rFonts w:ascii="Times New Roman" w:hAnsi="Times New Roman" w:cs="Times New Roman"/>
          <w:i/>
          <w:sz w:val="24"/>
        </w:rPr>
        <w:t>Centinela</w:t>
      </w:r>
      <w:r w:rsidR="0049607A">
        <w:rPr>
          <w:rFonts w:ascii="Times New Roman" w:hAnsi="Times New Roman" w:cs="Times New Roman"/>
          <w:sz w:val="24"/>
        </w:rPr>
        <w:t xml:space="preserve">”. </w:t>
      </w:r>
    </w:p>
    <w:p w:rsidR="00E26890" w:rsidRDefault="00E26890" w:rsidP="001B6DFD">
      <w:pPr>
        <w:spacing w:line="360" w:lineRule="auto"/>
        <w:ind w:firstLine="709"/>
        <w:jc w:val="both"/>
        <w:rPr>
          <w:rFonts w:ascii="Times New Roman" w:hAnsi="Times New Roman" w:cs="Times New Roman"/>
          <w:sz w:val="24"/>
        </w:rPr>
      </w:pPr>
      <w:r>
        <w:rPr>
          <w:rFonts w:ascii="Times New Roman" w:hAnsi="Times New Roman" w:cs="Times New Roman"/>
          <w:sz w:val="24"/>
        </w:rPr>
        <w:t>Otra de las figuras que forma parte importante dentro del delito de trata de personas, son los identificados como los “</w:t>
      </w:r>
      <w:r w:rsidRPr="00E26890">
        <w:rPr>
          <w:rFonts w:ascii="Times New Roman" w:hAnsi="Times New Roman" w:cs="Times New Roman"/>
          <w:i/>
          <w:sz w:val="24"/>
        </w:rPr>
        <w:t>Ablandadores</w:t>
      </w:r>
      <w:r w:rsidR="00F52054">
        <w:rPr>
          <w:rFonts w:ascii="Times New Roman" w:hAnsi="Times New Roman" w:cs="Times New Roman"/>
          <w:sz w:val="24"/>
        </w:rPr>
        <w:t xml:space="preserve">”, </w:t>
      </w:r>
      <w:r>
        <w:rPr>
          <w:rFonts w:ascii="Times New Roman" w:hAnsi="Times New Roman" w:cs="Times New Roman"/>
          <w:sz w:val="24"/>
        </w:rPr>
        <w:t>los cuales de acuerdo a Centeno Muñoz (2011), estos se encargan de violentar a las víctimas a través de actos de violencia psicológica y física, que pueden ir de</w:t>
      </w:r>
      <w:r w:rsidR="00F52054">
        <w:rPr>
          <w:rFonts w:ascii="Times New Roman" w:hAnsi="Times New Roman" w:cs="Times New Roman"/>
          <w:sz w:val="24"/>
        </w:rPr>
        <w:t>sde insultos, golpes, castigos, entre otros;</w:t>
      </w:r>
      <w:r>
        <w:rPr>
          <w:rFonts w:ascii="Times New Roman" w:hAnsi="Times New Roman" w:cs="Times New Roman"/>
          <w:sz w:val="24"/>
        </w:rPr>
        <w:t xml:space="preserve"> con la finalidad que la víctima haga lo que se le pide sin oponer resistencia. </w:t>
      </w:r>
    </w:p>
    <w:p w:rsidR="001F1CA7" w:rsidRDefault="001F1CA7" w:rsidP="001B6DFD">
      <w:pPr>
        <w:spacing w:line="360" w:lineRule="auto"/>
        <w:ind w:firstLine="709"/>
        <w:jc w:val="both"/>
        <w:rPr>
          <w:rFonts w:ascii="Times New Roman" w:hAnsi="Times New Roman" w:cs="Times New Roman"/>
          <w:sz w:val="24"/>
        </w:rPr>
      </w:pPr>
      <w:r>
        <w:rPr>
          <w:rFonts w:ascii="Times New Roman" w:hAnsi="Times New Roman" w:cs="Times New Roman"/>
          <w:sz w:val="24"/>
        </w:rPr>
        <w:t>Otro de los actores más importante dentro de la trata de personas son los “</w:t>
      </w:r>
      <w:r>
        <w:rPr>
          <w:rFonts w:ascii="Times New Roman" w:hAnsi="Times New Roman" w:cs="Times New Roman"/>
          <w:i/>
          <w:sz w:val="24"/>
        </w:rPr>
        <w:t>Explotadores</w:t>
      </w:r>
      <w:r w:rsidR="00F52054">
        <w:rPr>
          <w:rFonts w:ascii="Times New Roman" w:hAnsi="Times New Roman" w:cs="Times New Roman"/>
          <w:sz w:val="24"/>
        </w:rPr>
        <w:t xml:space="preserve">”, quienes son los </w:t>
      </w:r>
      <w:r>
        <w:rPr>
          <w:rFonts w:ascii="Times New Roman" w:hAnsi="Times New Roman" w:cs="Times New Roman"/>
          <w:sz w:val="24"/>
        </w:rPr>
        <w:t>que se benefician de las víct</w:t>
      </w:r>
      <w:r w:rsidR="00F52054">
        <w:rPr>
          <w:rFonts w:ascii="Times New Roman" w:hAnsi="Times New Roman" w:cs="Times New Roman"/>
          <w:sz w:val="24"/>
        </w:rPr>
        <w:t xml:space="preserve">imas, a partir del sometimiento </w:t>
      </w:r>
      <w:sdt>
        <w:sdtPr>
          <w:rPr>
            <w:rFonts w:ascii="Times New Roman" w:hAnsi="Times New Roman" w:cs="Times New Roman"/>
            <w:sz w:val="24"/>
          </w:rPr>
          <w:id w:val="1896161138"/>
          <w:citation/>
        </w:sdtPr>
        <w:sdtEndPr/>
        <w:sdtContent>
          <w:r w:rsidR="007F3C73">
            <w:rPr>
              <w:rFonts w:ascii="Times New Roman" w:hAnsi="Times New Roman" w:cs="Times New Roman"/>
              <w:sz w:val="24"/>
            </w:rPr>
            <w:fldChar w:fldCharType="begin"/>
          </w:r>
          <w:r w:rsidR="007F3C73">
            <w:rPr>
              <w:rFonts w:ascii="Times New Roman" w:hAnsi="Times New Roman" w:cs="Times New Roman"/>
              <w:sz w:val="24"/>
            </w:rPr>
            <w:instrText xml:space="preserve"> CITATION Cen11 \l 2058 </w:instrText>
          </w:r>
          <w:r w:rsidR="007F3C73">
            <w:rPr>
              <w:rFonts w:ascii="Times New Roman" w:hAnsi="Times New Roman" w:cs="Times New Roman"/>
              <w:sz w:val="24"/>
            </w:rPr>
            <w:fldChar w:fldCharType="separate"/>
          </w:r>
          <w:r w:rsidR="007F3C73" w:rsidRPr="007F3C73">
            <w:rPr>
              <w:rFonts w:ascii="Times New Roman" w:hAnsi="Times New Roman" w:cs="Times New Roman"/>
              <w:noProof/>
              <w:sz w:val="24"/>
            </w:rPr>
            <w:t>(Centeno Muñoz, 2011)</w:t>
          </w:r>
          <w:r w:rsidR="007F3C73">
            <w:rPr>
              <w:rFonts w:ascii="Times New Roman" w:hAnsi="Times New Roman" w:cs="Times New Roman"/>
              <w:sz w:val="24"/>
            </w:rPr>
            <w:fldChar w:fldCharType="end"/>
          </w:r>
        </w:sdtContent>
      </w:sdt>
      <w:r w:rsidR="00F52054">
        <w:rPr>
          <w:rFonts w:ascii="Times New Roman" w:hAnsi="Times New Roman" w:cs="Times New Roman"/>
          <w:sz w:val="24"/>
        </w:rPr>
        <w:t xml:space="preserve">; </w:t>
      </w:r>
      <w:r w:rsidR="007F3C73">
        <w:rPr>
          <w:rFonts w:ascii="Times New Roman" w:hAnsi="Times New Roman" w:cs="Times New Roman"/>
          <w:sz w:val="24"/>
        </w:rPr>
        <w:t xml:space="preserve">benefició que en la mayoría de los casos será económico. </w:t>
      </w:r>
    </w:p>
    <w:p w:rsidR="00312705" w:rsidRDefault="00312705" w:rsidP="00312705">
      <w:pPr>
        <w:spacing w:line="360" w:lineRule="auto"/>
        <w:ind w:firstLine="709"/>
        <w:jc w:val="both"/>
        <w:rPr>
          <w:rFonts w:ascii="Times New Roman" w:hAnsi="Times New Roman" w:cs="Times New Roman"/>
          <w:sz w:val="24"/>
        </w:rPr>
      </w:pPr>
      <w:r>
        <w:rPr>
          <w:rFonts w:ascii="Times New Roman" w:hAnsi="Times New Roman" w:cs="Times New Roman"/>
          <w:sz w:val="24"/>
        </w:rPr>
        <w:t>Es necesario mencionar que</w:t>
      </w:r>
      <w:r w:rsidR="00F52054">
        <w:rPr>
          <w:rFonts w:ascii="Times New Roman" w:hAnsi="Times New Roman" w:cs="Times New Roman"/>
          <w:sz w:val="24"/>
        </w:rPr>
        <w:t>, los</w:t>
      </w:r>
      <w:r>
        <w:rPr>
          <w:rFonts w:ascii="Times New Roman" w:hAnsi="Times New Roman" w:cs="Times New Roman"/>
          <w:sz w:val="24"/>
        </w:rPr>
        <w:t xml:space="preserve"> operadores, colaboradores y/o ejecutores también recurren a acciones para controlar a las víctimas, </w:t>
      </w:r>
      <w:r w:rsidR="00F52054">
        <w:rPr>
          <w:rFonts w:ascii="Times New Roman" w:hAnsi="Times New Roman" w:cs="Times New Roman"/>
          <w:sz w:val="24"/>
        </w:rPr>
        <w:t>como poder ser:</w:t>
      </w:r>
      <w:r>
        <w:rPr>
          <w:rFonts w:ascii="Times New Roman" w:hAnsi="Times New Roman" w:cs="Times New Roman"/>
          <w:sz w:val="24"/>
        </w:rPr>
        <w:t xml:space="preserve"> </w:t>
      </w:r>
    </w:p>
    <w:p w:rsidR="00312705" w:rsidRPr="00312705" w:rsidRDefault="00312705" w:rsidP="00312705">
      <w:pPr>
        <w:pStyle w:val="Prrafodelista"/>
        <w:numPr>
          <w:ilvl w:val="0"/>
          <w:numId w:val="3"/>
        </w:numPr>
        <w:spacing w:line="360" w:lineRule="auto"/>
        <w:ind w:left="1560"/>
        <w:jc w:val="both"/>
        <w:rPr>
          <w:rFonts w:ascii="Times New Roman" w:hAnsi="Times New Roman" w:cs="Times New Roman"/>
        </w:rPr>
      </w:pPr>
      <w:r w:rsidRPr="00312705">
        <w:rPr>
          <w:rFonts w:ascii="Times New Roman" w:hAnsi="Times New Roman" w:cs="Times New Roman"/>
        </w:rPr>
        <w:t>Con violencia física, psicológica o sexual.</w:t>
      </w:r>
    </w:p>
    <w:p w:rsidR="00312705" w:rsidRPr="00312705" w:rsidRDefault="00312705" w:rsidP="00312705">
      <w:pPr>
        <w:pStyle w:val="Prrafodelista"/>
        <w:numPr>
          <w:ilvl w:val="0"/>
          <w:numId w:val="3"/>
        </w:numPr>
        <w:spacing w:line="360" w:lineRule="auto"/>
        <w:ind w:left="1560"/>
        <w:jc w:val="both"/>
        <w:rPr>
          <w:rFonts w:ascii="Times New Roman" w:hAnsi="Times New Roman" w:cs="Times New Roman"/>
        </w:rPr>
      </w:pPr>
      <w:r w:rsidRPr="00312705">
        <w:rPr>
          <w:rFonts w:ascii="Times New Roman" w:hAnsi="Times New Roman" w:cs="Times New Roman"/>
        </w:rPr>
        <w:t xml:space="preserve">Amenazándolas con denunciarlas ante las autoridades para que las deporten (en caso de ser inmigrantes indocumentados). </w:t>
      </w:r>
    </w:p>
    <w:p w:rsidR="00312705" w:rsidRPr="00312705" w:rsidRDefault="00312705" w:rsidP="00312705">
      <w:pPr>
        <w:pStyle w:val="Prrafodelista"/>
        <w:numPr>
          <w:ilvl w:val="0"/>
          <w:numId w:val="3"/>
        </w:numPr>
        <w:spacing w:line="360" w:lineRule="auto"/>
        <w:ind w:left="1560"/>
        <w:jc w:val="both"/>
        <w:rPr>
          <w:rFonts w:ascii="Times New Roman" w:hAnsi="Times New Roman" w:cs="Times New Roman"/>
        </w:rPr>
      </w:pPr>
      <w:r w:rsidRPr="00312705">
        <w:rPr>
          <w:rFonts w:ascii="Times New Roman" w:hAnsi="Times New Roman" w:cs="Times New Roman"/>
        </w:rPr>
        <w:t>Reteniendo sus identificaciones, documentos y/o dinero.</w:t>
      </w:r>
    </w:p>
    <w:p w:rsidR="00312705" w:rsidRPr="00312705" w:rsidRDefault="00312705" w:rsidP="00312705">
      <w:pPr>
        <w:pStyle w:val="Prrafodelista"/>
        <w:numPr>
          <w:ilvl w:val="0"/>
          <w:numId w:val="3"/>
        </w:numPr>
        <w:spacing w:line="360" w:lineRule="auto"/>
        <w:ind w:left="1560"/>
        <w:jc w:val="both"/>
        <w:rPr>
          <w:rFonts w:ascii="Times New Roman" w:hAnsi="Times New Roman" w:cs="Times New Roman"/>
        </w:rPr>
      </w:pPr>
      <w:r w:rsidRPr="00312705">
        <w:rPr>
          <w:rFonts w:ascii="Times New Roman" w:hAnsi="Times New Roman" w:cs="Times New Roman"/>
        </w:rPr>
        <w:t>Privándolas de su libertad. Amenazándolas con hacerle daño a sus familiares.</w:t>
      </w:r>
    </w:p>
    <w:p w:rsidR="00312705" w:rsidRPr="00312705" w:rsidRDefault="00312705" w:rsidP="00312705">
      <w:pPr>
        <w:pStyle w:val="Prrafodelista"/>
        <w:numPr>
          <w:ilvl w:val="0"/>
          <w:numId w:val="3"/>
        </w:numPr>
        <w:spacing w:line="360" w:lineRule="auto"/>
        <w:ind w:left="1560"/>
        <w:jc w:val="both"/>
        <w:rPr>
          <w:rFonts w:ascii="Times New Roman" w:hAnsi="Times New Roman" w:cs="Times New Roman"/>
        </w:rPr>
      </w:pPr>
      <w:r w:rsidRPr="00312705">
        <w:rPr>
          <w:rFonts w:ascii="Times New Roman" w:hAnsi="Times New Roman" w:cs="Times New Roman"/>
        </w:rPr>
        <w:t>Utilizándolas al hacerles creer que tienen que trabajar para saldar alguna deuda.</w:t>
      </w:r>
    </w:p>
    <w:p w:rsidR="005A6408" w:rsidRDefault="00312705" w:rsidP="005A6408">
      <w:pPr>
        <w:pStyle w:val="Prrafodelista"/>
        <w:numPr>
          <w:ilvl w:val="0"/>
          <w:numId w:val="3"/>
        </w:numPr>
        <w:spacing w:line="360" w:lineRule="auto"/>
        <w:ind w:left="1560"/>
        <w:jc w:val="both"/>
        <w:rPr>
          <w:rFonts w:ascii="Times New Roman" w:hAnsi="Times New Roman" w:cs="Times New Roman"/>
        </w:rPr>
      </w:pPr>
      <w:r w:rsidRPr="00312705">
        <w:rPr>
          <w:rFonts w:ascii="Times New Roman" w:hAnsi="Times New Roman" w:cs="Times New Roman"/>
        </w:rPr>
        <w:t>Creando relaciones de dependencia mediante el suministro de drogas o alcohol.</w:t>
      </w:r>
    </w:p>
    <w:p w:rsidR="00312705" w:rsidRPr="005A6408" w:rsidRDefault="00312705" w:rsidP="005A6408">
      <w:pPr>
        <w:pStyle w:val="Prrafodelista"/>
        <w:numPr>
          <w:ilvl w:val="0"/>
          <w:numId w:val="3"/>
        </w:numPr>
        <w:spacing w:line="360" w:lineRule="auto"/>
        <w:ind w:left="1560"/>
        <w:jc w:val="both"/>
        <w:rPr>
          <w:rFonts w:ascii="Times New Roman" w:hAnsi="Times New Roman" w:cs="Times New Roman"/>
        </w:rPr>
      </w:pPr>
      <w:r w:rsidRPr="005A6408">
        <w:rPr>
          <w:rFonts w:ascii="Times New Roman" w:hAnsi="Times New Roman" w:cs="Times New Roman"/>
        </w:rPr>
        <w:t xml:space="preserve">Manipulándolas utilizando como herramienta el sufrimiento y la culpa de éstas por haber sido violadas, o si se han prostituido o han sido excluidas de sus familias y/o comunidades por algún motivo </w:t>
      </w:r>
      <w:r w:rsidRPr="005A6408">
        <w:rPr>
          <w:rFonts w:ascii="Times New Roman" w:hAnsi="Times New Roman" w:cs="Times New Roman"/>
          <w:noProof/>
        </w:rPr>
        <w:t>(Comisión Nacional de Derechos Humanos , 2012</w:t>
      </w:r>
      <w:r w:rsidR="005A6408" w:rsidRPr="005A6408">
        <w:rPr>
          <w:rFonts w:ascii="Times New Roman" w:hAnsi="Times New Roman" w:cs="Times New Roman"/>
          <w:noProof/>
        </w:rPr>
        <w:t>, p 13-14</w:t>
      </w:r>
      <w:r w:rsidRPr="005A6408">
        <w:rPr>
          <w:rFonts w:ascii="Times New Roman" w:hAnsi="Times New Roman" w:cs="Times New Roman"/>
          <w:noProof/>
        </w:rPr>
        <w:t>)</w:t>
      </w:r>
      <w:r w:rsidR="005A6408" w:rsidRPr="005A6408">
        <w:rPr>
          <w:rFonts w:ascii="Times New Roman" w:hAnsi="Times New Roman" w:cs="Times New Roman"/>
          <w:noProof/>
        </w:rPr>
        <w:t>.</w:t>
      </w:r>
    </w:p>
    <w:p w:rsidR="00213B15" w:rsidRDefault="00F52054" w:rsidP="00213B15">
      <w:pPr>
        <w:spacing w:line="360" w:lineRule="auto"/>
        <w:ind w:firstLine="709"/>
        <w:jc w:val="both"/>
        <w:rPr>
          <w:rFonts w:ascii="Times New Roman" w:hAnsi="Times New Roman" w:cs="Times New Roman"/>
          <w:sz w:val="24"/>
        </w:rPr>
      </w:pPr>
      <w:r>
        <w:rPr>
          <w:rFonts w:ascii="Times New Roman" w:hAnsi="Times New Roman" w:cs="Times New Roman"/>
          <w:sz w:val="24"/>
        </w:rPr>
        <w:t>Dentro de la conducta criminal, se ha establecido que existen personas que tienen conocimiento del hecho criminal, y que han apoyado en su comisión, el cual se ha identificado como “</w:t>
      </w:r>
      <w:r>
        <w:rPr>
          <w:rFonts w:ascii="Times New Roman" w:hAnsi="Times New Roman" w:cs="Times New Roman"/>
          <w:i/>
          <w:sz w:val="24"/>
        </w:rPr>
        <w:t>Facilitador</w:t>
      </w:r>
      <w:r>
        <w:rPr>
          <w:rFonts w:ascii="Times New Roman" w:hAnsi="Times New Roman" w:cs="Times New Roman"/>
          <w:sz w:val="24"/>
        </w:rPr>
        <w:t xml:space="preserve">” </w:t>
      </w:r>
      <w:sdt>
        <w:sdtPr>
          <w:rPr>
            <w:rFonts w:ascii="Times New Roman" w:hAnsi="Times New Roman" w:cs="Times New Roman"/>
            <w:sz w:val="24"/>
          </w:rPr>
          <w:id w:val="-609044333"/>
          <w:citation/>
        </w:sdtPr>
        <w:sdtEndPr/>
        <w:sdtContent>
          <w:r>
            <w:rPr>
              <w:rFonts w:ascii="Times New Roman" w:hAnsi="Times New Roman" w:cs="Times New Roman"/>
              <w:sz w:val="24"/>
            </w:rPr>
            <w:fldChar w:fldCharType="begin"/>
          </w:r>
          <w:r>
            <w:rPr>
              <w:rFonts w:ascii="Times New Roman" w:hAnsi="Times New Roman" w:cs="Times New Roman"/>
              <w:sz w:val="24"/>
            </w:rPr>
            <w:instrText xml:space="preserve"> CITATION Gar255 \l 2058 </w:instrText>
          </w:r>
          <w:r>
            <w:rPr>
              <w:rFonts w:ascii="Times New Roman" w:hAnsi="Times New Roman" w:cs="Times New Roman"/>
              <w:sz w:val="24"/>
            </w:rPr>
            <w:fldChar w:fldCharType="separate"/>
          </w:r>
          <w:r w:rsidRPr="00F52054">
            <w:rPr>
              <w:rFonts w:ascii="Times New Roman" w:hAnsi="Times New Roman" w:cs="Times New Roman"/>
              <w:noProof/>
              <w:sz w:val="24"/>
            </w:rPr>
            <w:t>(García Vázquez, 2025)</w:t>
          </w:r>
          <w:r>
            <w:rPr>
              <w:rFonts w:ascii="Times New Roman" w:hAnsi="Times New Roman" w:cs="Times New Roman"/>
              <w:sz w:val="24"/>
            </w:rPr>
            <w:fldChar w:fldCharType="end"/>
          </w:r>
        </w:sdtContent>
      </w:sdt>
      <w:r>
        <w:rPr>
          <w:rFonts w:ascii="Times New Roman" w:hAnsi="Times New Roman" w:cs="Times New Roman"/>
          <w:sz w:val="24"/>
        </w:rPr>
        <w:t xml:space="preserve">; como puede </w:t>
      </w:r>
      <w:r w:rsidR="00213B15">
        <w:rPr>
          <w:rFonts w:ascii="Times New Roman" w:hAnsi="Times New Roman" w:cs="Times New Roman"/>
          <w:sz w:val="24"/>
        </w:rPr>
        <w:t>ser en la</w:t>
      </w:r>
      <w:r>
        <w:rPr>
          <w:rFonts w:ascii="Times New Roman" w:hAnsi="Times New Roman" w:cs="Times New Roman"/>
          <w:sz w:val="24"/>
        </w:rPr>
        <w:t xml:space="preserve"> trata de personas, </w:t>
      </w:r>
      <w:r w:rsidR="00213B15">
        <w:rPr>
          <w:rFonts w:ascii="Times New Roman" w:hAnsi="Times New Roman" w:cs="Times New Roman"/>
          <w:sz w:val="24"/>
        </w:rPr>
        <w:t>a quien se logra señalar como, la</w:t>
      </w:r>
      <w:r>
        <w:rPr>
          <w:rFonts w:ascii="Times New Roman" w:hAnsi="Times New Roman" w:cs="Times New Roman"/>
          <w:sz w:val="24"/>
        </w:rPr>
        <w:t xml:space="preserve"> tercera figura dentro del crimen, </w:t>
      </w:r>
      <w:r w:rsidR="00213B15">
        <w:rPr>
          <w:rFonts w:ascii="Times New Roman" w:hAnsi="Times New Roman" w:cs="Times New Roman"/>
          <w:sz w:val="24"/>
        </w:rPr>
        <w:t xml:space="preserve">pues esta, ha sido </w:t>
      </w:r>
      <w:r>
        <w:rPr>
          <w:rFonts w:ascii="Times New Roman" w:hAnsi="Times New Roman" w:cs="Times New Roman"/>
          <w:sz w:val="24"/>
        </w:rPr>
        <w:t xml:space="preserve">quien ha proporcionado los medios para la comisión, al acceder a los servicios ofertados </w:t>
      </w:r>
      <w:r w:rsidR="00213B15">
        <w:rPr>
          <w:rFonts w:ascii="Times New Roman" w:hAnsi="Times New Roman" w:cs="Times New Roman"/>
          <w:sz w:val="24"/>
        </w:rPr>
        <w:t xml:space="preserve">por el explotador, siendo denominados como </w:t>
      </w:r>
      <w:r>
        <w:rPr>
          <w:rFonts w:ascii="Times New Roman" w:hAnsi="Times New Roman" w:cs="Times New Roman"/>
          <w:sz w:val="24"/>
        </w:rPr>
        <w:t>“</w:t>
      </w:r>
      <w:r>
        <w:rPr>
          <w:rFonts w:ascii="Times New Roman" w:hAnsi="Times New Roman" w:cs="Times New Roman"/>
          <w:i/>
          <w:sz w:val="24"/>
        </w:rPr>
        <w:t>Clientes</w:t>
      </w:r>
      <w:r>
        <w:rPr>
          <w:rFonts w:ascii="Times New Roman" w:hAnsi="Times New Roman" w:cs="Times New Roman"/>
          <w:sz w:val="24"/>
        </w:rPr>
        <w:t>”.</w:t>
      </w:r>
    </w:p>
    <w:p w:rsidR="00847FEB" w:rsidRDefault="00213B15" w:rsidP="00847FEB">
      <w:pPr>
        <w:spacing w:line="360" w:lineRule="auto"/>
        <w:ind w:firstLine="709"/>
        <w:jc w:val="both"/>
        <w:rPr>
          <w:rFonts w:ascii="Times New Roman" w:hAnsi="Times New Roman" w:cs="Times New Roman"/>
          <w:sz w:val="24"/>
        </w:rPr>
      </w:pPr>
      <w:r>
        <w:rPr>
          <w:rFonts w:ascii="Times New Roman" w:hAnsi="Times New Roman" w:cs="Times New Roman"/>
          <w:sz w:val="24"/>
        </w:rPr>
        <w:t>Centeno Muñoz (2011) señala que, los clientes son quienes han</w:t>
      </w:r>
      <w:r w:rsidR="007F3C73">
        <w:rPr>
          <w:rFonts w:ascii="Times New Roman" w:hAnsi="Times New Roman" w:cs="Times New Roman"/>
          <w:sz w:val="24"/>
        </w:rPr>
        <w:t xml:space="preserve"> establecido las demandas, para el desarrollo de la explotación, que puede ir desde la compra de niños, niñas y adolescentes (NNA), desarrollo de material pornográfico, extracción de órganos y las </w:t>
      </w:r>
      <w:r>
        <w:rPr>
          <w:rFonts w:ascii="Times New Roman" w:hAnsi="Times New Roman" w:cs="Times New Roman"/>
          <w:sz w:val="24"/>
        </w:rPr>
        <w:t>relaciones sexuales remuneradas.</w:t>
      </w:r>
    </w:p>
    <w:p w:rsidR="007F3C73" w:rsidRDefault="007F3C73" w:rsidP="00847FEB">
      <w:pPr>
        <w:spacing w:line="360" w:lineRule="auto"/>
        <w:ind w:firstLine="709"/>
        <w:jc w:val="both"/>
        <w:rPr>
          <w:rFonts w:ascii="Times New Roman" w:hAnsi="Times New Roman" w:cs="Times New Roman"/>
          <w:sz w:val="24"/>
        </w:rPr>
      </w:pPr>
      <w:r>
        <w:rPr>
          <w:rFonts w:ascii="Times New Roman" w:hAnsi="Times New Roman" w:cs="Times New Roman"/>
          <w:sz w:val="24"/>
        </w:rPr>
        <w:t>En el último caso</w:t>
      </w:r>
      <w:r w:rsidR="00213B15">
        <w:rPr>
          <w:rFonts w:ascii="Times New Roman" w:hAnsi="Times New Roman" w:cs="Times New Roman"/>
          <w:sz w:val="24"/>
        </w:rPr>
        <w:t>,</w:t>
      </w:r>
      <w:r>
        <w:rPr>
          <w:rFonts w:ascii="Times New Roman" w:hAnsi="Times New Roman" w:cs="Times New Roman"/>
          <w:sz w:val="24"/>
        </w:rPr>
        <w:t xml:space="preserve"> se han tratado de establecer clasificaciones para aquellos que hacen uso de dichos servicios sexuales, principalmente desde la connotación sexual, entre las que se encuentra la taxonomía de una sobreviviente de explotación sexual</w:t>
      </w:r>
      <w:r w:rsidR="00841D8D">
        <w:rPr>
          <w:rFonts w:ascii="Times New Roman" w:hAnsi="Times New Roman" w:cs="Times New Roman"/>
          <w:sz w:val="24"/>
        </w:rPr>
        <w:t>:</w:t>
      </w:r>
    </w:p>
    <w:p w:rsidR="00272B2B" w:rsidRPr="00304A8E" w:rsidRDefault="00272B2B" w:rsidP="00304A8E">
      <w:pPr>
        <w:pStyle w:val="Prrafodelista"/>
        <w:numPr>
          <w:ilvl w:val="0"/>
          <w:numId w:val="1"/>
        </w:numPr>
        <w:spacing w:line="360" w:lineRule="auto"/>
        <w:ind w:left="1560"/>
        <w:jc w:val="both"/>
        <w:rPr>
          <w:rFonts w:ascii="Times New Roman" w:hAnsi="Times New Roman" w:cs="Times New Roman"/>
        </w:rPr>
      </w:pPr>
      <w:r w:rsidRPr="00622B90">
        <w:rPr>
          <w:rFonts w:ascii="Times New Roman" w:hAnsi="Times New Roman" w:cs="Times New Roman"/>
          <w:i/>
        </w:rPr>
        <w:t>Desgraciados</w:t>
      </w:r>
      <w:r w:rsidRPr="00304A8E">
        <w:rPr>
          <w:rFonts w:ascii="Times New Roman" w:hAnsi="Times New Roman" w:cs="Times New Roman"/>
        </w:rPr>
        <w:t>: […] misóginos que obtiene placer humillando y maltratando a las mujeres.</w:t>
      </w:r>
    </w:p>
    <w:p w:rsidR="00272B2B" w:rsidRPr="00304A8E" w:rsidRDefault="00272B2B" w:rsidP="00304A8E">
      <w:pPr>
        <w:pStyle w:val="Prrafodelista"/>
        <w:numPr>
          <w:ilvl w:val="0"/>
          <w:numId w:val="1"/>
        </w:numPr>
        <w:spacing w:line="360" w:lineRule="auto"/>
        <w:ind w:left="1560"/>
        <w:jc w:val="both"/>
        <w:rPr>
          <w:rFonts w:ascii="Times New Roman" w:hAnsi="Times New Roman" w:cs="Times New Roman"/>
        </w:rPr>
      </w:pPr>
      <w:r w:rsidRPr="00622B90">
        <w:rPr>
          <w:rFonts w:ascii="Times New Roman" w:hAnsi="Times New Roman" w:cs="Times New Roman"/>
          <w:i/>
        </w:rPr>
        <w:t>Hambrientos</w:t>
      </w:r>
      <w:r w:rsidRPr="00304A8E">
        <w:rPr>
          <w:rFonts w:ascii="Times New Roman" w:hAnsi="Times New Roman" w:cs="Times New Roman"/>
        </w:rPr>
        <w:t xml:space="preserve">: […] por su carácter, fealdad o timidez, piensan que </w:t>
      </w:r>
      <w:r w:rsidR="00213B15">
        <w:rPr>
          <w:rFonts w:ascii="Times New Roman" w:hAnsi="Times New Roman" w:cs="Times New Roman"/>
        </w:rPr>
        <w:t xml:space="preserve">es </w:t>
      </w:r>
      <w:r w:rsidRPr="00304A8E">
        <w:rPr>
          <w:rFonts w:ascii="Times New Roman" w:hAnsi="Times New Roman" w:cs="Times New Roman"/>
        </w:rPr>
        <w:t>el único modo de acceder a una relación sexual es pagando por ello.</w:t>
      </w:r>
    </w:p>
    <w:p w:rsidR="00304A8E" w:rsidRPr="00304A8E" w:rsidRDefault="00304A8E" w:rsidP="00304A8E">
      <w:pPr>
        <w:pStyle w:val="Prrafodelista"/>
        <w:numPr>
          <w:ilvl w:val="0"/>
          <w:numId w:val="1"/>
        </w:numPr>
        <w:spacing w:line="360" w:lineRule="auto"/>
        <w:ind w:left="1560"/>
        <w:jc w:val="both"/>
        <w:rPr>
          <w:rFonts w:ascii="Times New Roman" w:hAnsi="Times New Roman" w:cs="Times New Roman"/>
        </w:rPr>
      </w:pPr>
      <w:r w:rsidRPr="00622B90">
        <w:rPr>
          <w:rFonts w:ascii="Times New Roman" w:hAnsi="Times New Roman" w:cs="Times New Roman"/>
          <w:i/>
        </w:rPr>
        <w:t>Inconformistas</w:t>
      </w:r>
      <w:r w:rsidRPr="00304A8E">
        <w:rPr>
          <w:rFonts w:ascii="Times New Roman" w:hAnsi="Times New Roman" w:cs="Times New Roman"/>
        </w:rPr>
        <w:t>: […] insatisfechos sexuales con las relaciones esporádicas con sus parejas.</w:t>
      </w:r>
    </w:p>
    <w:p w:rsidR="00304A8E" w:rsidRPr="00304A8E" w:rsidRDefault="00304A8E" w:rsidP="00304A8E">
      <w:pPr>
        <w:pStyle w:val="Prrafodelista"/>
        <w:numPr>
          <w:ilvl w:val="0"/>
          <w:numId w:val="1"/>
        </w:numPr>
        <w:spacing w:line="360" w:lineRule="auto"/>
        <w:ind w:left="1560"/>
        <w:jc w:val="both"/>
        <w:rPr>
          <w:rFonts w:ascii="Times New Roman" w:hAnsi="Times New Roman" w:cs="Times New Roman"/>
        </w:rPr>
      </w:pPr>
      <w:r w:rsidRPr="00622B90">
        <w:rPr>
          <w:rFonts w:ascii="Times New Roman" w:hAnsi="Times New Roman" w:cs="Times New Roman"/>
          <w:i/>
        </w:rPr>
        <w:t>Dañados</w:t>
      </w:r>
      <w:r w:rsidRPr="00304A8E">
        <w:rPr>
          <w:rFonts w:ascii="Times New Roman" w:hAnsi="Times New Roman" w:cs="Times New Roman"/>
        </w:rPr>
        <w:t xml:space="preserve">: […] que llevan a sus hijos para iniciarse sexualmente con una prostituta. </w:t>
      </w:r>
    </w:p>
    <w:p w:rsidR="00304A8E" w:rsidRPr="00304A8E" w:rsidRDefault="00304A8E" w:rsidP="00304A8E">
      <w:pPr>
        <w:pStyle w:val="Prrafodelista"/>
        <w:numPr>
          <w:ilvl w:val="0"/>
          <w:numId w:val="1"/>
        </w:numPr>
        <w:spacing w:line="360" w:lineRule="auto"/>
        <w:ind w:left="1560"/>
        <w:jc w:val="both"/>
        <w:rPr>
          <w:rFonts w:ascii="Times New Roman" w:hAnsi="Times New Roman" w:cs="Times New Roman"/>
        </w:rPr>
      </w:pPr>
      <w:r w:rsidRPr="00622B90">
        <w:rPr>
          <w:rFonts w:ascii="Times New Roman" w:hAnsi="Times New Roman" w:cs="Times New Roman"/>
          <w:i/>
        </w:rPr>
        <w:t>Idiotas</w:t>
      </w:r>
      <w:r w:rsidRPr="00304A8E">
        <w:rPr>
          <w:rFonts w:ascii="Times New Roman" w:hAnsi="Times New Roman" w:cs="Times New Roman"/>
        </w:rPr>
        <w:t>: […] que acuden a la prostitución para sentirse halagados y reconfortados.</w:t>
      </w:r>
    </w:p>
    <w:p w:rsidR="00304A8E" w:rsidRPr="00304A8E" w:rsidRDefault="00304A8E" w:rsidP="00304A8E">
      <w:pPr>
        <w:pStyle w:val="Prrafodelista"/>
        <w:numPr>
          <w:ilvl w:val="0"/>
          <w:numId w:val="1"/>
        </w:numPr>
        <w:spacing w:line="360" w:lineRule="auto"/>
        <w:ind w:left="1560"/>
        <w:jc w:val="both"/>
        <w:rPr>
          <w:rFonts w:ascii="Times New Roman" w:hAnsi="Times New Roman" w:cs="Times New Roman"/>
        </w:rPr>
      </w:pPr>
      <w:r w:rsidRPr="00622B90">
        <w:rPr>
          <w:rFonts w:ascii="Times New Roman" w:hAnsi="Times New Roman" w:cs="Times New Roman"/>
          <w:i/>
        </w:rPr>
        <w:t>Tristes</w:t>
      </w:r>
      <w:r w:rsidRPr="00304A8E">
        <w:rPr>
          <w:rFonts w:ascii="Times New Roman" w:hAnsi="Times New Roman" w:cs="Times New Roman"/>
        </w:rPr>
        <w:t>: […] que buscan llenar vacíos efectivos y emocionales.</w:t>
      </w:r>
    </w:p>
    <w:p w:rsidR="00841D8D" w:rsidRPr="00304A8E" w:rsidRDefault="00304A8E" w:rsidP="00304A8E">
      <w:pPr>
        <w:pStyle w:val="Prrafodelista"/>
        <w:numPr>
          <w:ilvl w:val="0"/>
          <w:numId w:val="1"/>
        </w:numPr>
        <w:spacing w:line="360" w:lineRule="auto"/>
        <w:ind w:left="1560"/>
        <w:jc w:val="both"/>
        <w:rPr>
          <w:rFonts w:ascii="Times New Roman" w:hAnsi="Times New Roman" w:cs="Times New Roman"/>
          <w:sz w:val="24"/>
        </w:rPr>
      </w:pPr>
      <w:r w:rsidRPr="00622B90">
        <w:rPr>
          <w:rFonts w:ascii="Times New Roman" w:hAnsi="Times New Roman" w:cs="Times New Roman"/>
          <w:i/>
        </w:rPr>
        <w:t>Morbosos</w:t>
      </w:r>
      <w:r w:rsidRPr="00304A8E">
        <w:rPr>
          <w:rFonts w:ascii="Times New Roman" w:hAnsi="Times New Roman" w:cs="Times New Roman"/>
        </w:rPr>
        <w:t>: […] fetichistas o que buscan nuevas experiencias sexuales, en ocasiones aprend</w:t>
      </w:r>
      <w:r>
        <w:rPr>
          <w:rFonts w:ascii="Times New Roman" w:hAnsi="Times New Roman" w:cs="Times New Roman"/>
        </w:rPr>
        <w:t>idas a través de la pornografía</w:t>
      </w:r>
      <w:r w:rsidRPr="00304A8E">
        <w:rPr>
          <w:rFonts w:ascii="Times New Roman" w:hAnsi="Times New Roman" w:cs="Times New Roman"/>
        </w:rPr>
        <w:t xml:space="preserve"> </w:t>
      </w:r>
      <w:r w:rsidR="00841D8D" w:rsidRPr="00304A8E">
        <w:rPr>
          <w:rFonts w:ascii="Times New Roman" w:hAnsi="Times New Roman" w:cs="Times New Roman"/>
        </w:rPr>
        <w:t>(Pérez G. citado en Wertam Zaslav, García Velázquez, &amp; Ortiz Gutiérrez, 2018)</w:t>
      </w:r>
      <w:r>
        <w:rPr>
          <w:rFonts w:ascii="Times New Roman" w:hAnsi="Times New Roman" w:cs="Times New Roman"/>
        </w:rPr>
        <w:t>.</w:t>
      </w:r>
    </w:p>
    <w:p w:rsidR="00304A8E" w:rsidRDefault="000B182C" w:rsidP="00E607BE">
      <w:pPr>
        <w:spacing w:line="360" w:lineRule="auto"/>
        <w:ind w:firstLine="709"/>
        <w:jc w:val="both"/>
        <w:rPr>
          <w:rFonts w:ascii="Times New Roman" w:hAnsi="Times New Roman" w:cs="Times New Roman"/>
          <w:sz w:val="24"/>
        </w:rPr>
      </w:pPr>
      <w:r>
        <w:rPr>
          <w:rFonts w:ascii="Times New Roman" w:hAnsi="Times New Roman" w:cs="Times New Roman"/>
          <w:sz w:val="24"/>
        </w:rPr>
        <w:t>Cab</w:t>
      </w:r>
      <w:r w:rsidR="00622B90">
        <w:rPr>
          <w:rFonts w:ascii="Times New Roman" w:hAnsi="Times New Roman" w:cs="Times New Roman"/>
          <w:sz w:val="24"/>
        </w:rPr>
        <w:t>e destacar, que existen conductas de transgresión sexual cometidas en contra de NNA, las cuales parten desde el Abuso Sexual Infantil (ASI) y el Material de Abuso Sexual Infantil (MASI), anteriormente conocido como, Pornografía Infantil o de menores.</w:t>
      </w:r>
    </w:p>
    <w:p w:rsidR="00622B90" w:rsidRDefault="00622B90" w:rsidP="00E607BE">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Dentro de las conductas anteriores, se establecen dos perfiles más, el primero de ellos, respecto a las personas que acceden a servicios sexuales de menores de 18 años de edad, </w:t>
      </w:r>
      <w:r w:rsidR="00213B15">
        <w:rPr>
          <w:rFonts w:ascii="Times New Roman" w:hAnsi="Times New Roman" w:cs="Times New Roman"/>
          <w:sz w:val="24"/>
        </w:rPr>
        <w:t>los cuales son catalogados como</w:t>
      </w:r>
      <w:r>
        <w:rPr>
          <w:rFonts w:ascii="Times New Roman" w:hAnsi="Times New Roman" w:cs="Times New Roman"/>
          <w:sz w:val="24"/>
        </w:rPr>
        <w:t xml:space="preserve"> “</w:t>
      </w:r>
      <w:r w:rsidR="00213B15">
        <w:rPr>
          <w:rFonts w:ascii="Times New Roman" w:hAnsi="Times New Roman" w:cs="Times New Roman"/>
          <w:i/>
          <w:sz w:val="24"/>
        </w:rPr>
        <w:t>Pedófi</w:t>
      </w:r>
      <w:r>
        <w:rPr>
          <w:rFonts w:ascii="Times New Roman" w:hAnsi="Times New Roman" w:cs="Times New Roman"/>
          <w:i/>
          <w:sz w:val="24"/>
        </w:rPr>
        <w:t>los”</w:t>
      </w:r>
      <w:r w:rsidR="00213B15">
        <w:rPr>
          <w:rFonts w:ascii="Times New Roman" w:hAnsi="Times New Roman" w:cs="Times New Roman"/>
          <w:sz w:val="24"/>
        </w:rPr>
        <w:t>,</w:t>
      </w:r>
      <w:r>
        <w:rPr>
          <w:rFonts w:ascii="Times New Roman" w:hAnsi="Times New Roman" w:cs="Times New Roman"/>
          <w:i/>
          <w:sz w:val="24"/>
        </w:rPr>
        <w:t xml:space="preserve"> </w:t>
      </w:r>
      <w:r>
        <w:rPr>
          <w:rFonts w:ascii="Times New Roman" w:hAnsi="Times New Roman" w:cs="Times New Roman"/>
          <w:sz w:val="24"/>
        </w:rPr>
        <w:t>los cuales presentan un interés amoroso y sexual por NNA, pero, no han presentado actividad</w:t>
      </w:r>
      <w:r w:rsidR="00B07A18">
        <w:rPr>
          <w:rFonts w:ascii="Times New Roman" w:hAnsi="Times New Roman" w:cs="Times New Roman"/>
          <w:sz w:val="24"/>
        </w:rPr>
        <w:t xml:space="preserve"> sexual con estos; que van desde hombres y mujeres interesados en niñas o niños </w:t>
      </w:r>
      <w:sdt>
        <w:sdtPr>
          <w:rPr>
            <w:rFonts w:ascii="Times New Roman" w:hAnsi="Times New Roman" w:cs="Times New Roman"/>
            <w:sz w:val="24"/>
          </w:rPr>
          <w:id w:val="-279487793"/>
          <w:citation/>
        </w:sdtPr>
        <w:sdtEndPr/>
        <w:sdtContent>
          <w:r w:rsidR="00B07A18">
            <w:rPr>
              <w:rFonts w:ascii="Times New Roman" w:hAnsi="Times New Roman" w:cs="Times New Roman"/>
              <w:sz w:val="24"/>
            </w:rPr>
            <w:fldChar w:fldCharType="begin"/>
          </w:r>
          <w:r w:rsidR="00B07A18">
            <w:rPr>
              <w:rFonts w:ascii="Times New Roman" w:hAnsi="Times New Roman" w:cs="Times New Roman"/>
              <w:sz w:val="24"/>
            </w:rPr>
            <w:instrText xml:space="preserve"> CITATION Rob12 \l 2058 </w:instrText>
          </w:r>
          <w:r w:rsidR="00B07A18">
            <w:rPr>
              <w:rFonts w:ascii="Times New Roman" w:hAnsi="Times New Roman" w:cs="Times New Roman"/>
              <w:sz w:val="24"/>
            </w:rPr>
            <w:fldChar w:fldCharType="separate"/>
          </w:r>
          <w:r w:rsidR="00B07A18" w:rsidRPr="00B07A18">
            <w:rPr>
              <w:rFonts w:ascii="Times New Roman" w:hAnsi="Times New Roman" w:cs="Times New Roman"/>
              <w:noProof/>
              <w:sz w:val="24"/>
            </w:rPr>
            <w:t>(Robayna Perera, 2012)</w:t>
          </w:r>
          <w:r w:rsidR="00B07A18">
            <w:rPr>
              <w:rFonts w:ascii="Times New Roman" w:hAnsi="Times New Roman" w:cs="Times New Roman"/>
              <w:sz w:val="24"/>
            </w:rPr>
            <w:fldChar w:fldCharType="end"/>
          </w:r>
        </w:sdtContent>
      </w:sdt>
      <w:r w:rsidR="00B07A18">
        <w:rPr>
          <w:rFonts w:ascii="Times New Roman" w:hAnsi="Times New Roman" w:cs="Times New Roman"/>
          <w:sz w:val="24"/>
        </w:rPr>
        <w:t xml:space="preserve">; mientras </w:t>
      </w:r>
      <w:r w:rsidR="00213B15">
        <w:rPr>
          <w:rFonts w:ascii="Times New Roman" w:hAnsi="Times New Roman" w:cs="Times New Roman"/>
          <w:sz w:val="24"/>
        </w:rPr>
        <w:t xml:space="preserve">que, </w:t>
      </w:r>
      <w:r w:rsidR="00B07A18">
        <w:rPr>
          <w:rFonts w:ascii="Times New Roman" w:hAnsi="Times New Roman" w:cs="Times New Roman"/>
          <w:sz w:val="24"/>
        </w:rPr>
        <w:t xml:space="preserve">los </w:t>
      </w:r>
      <w:r w:rsidR="00213B15">
        <w:rPr>
          <w:rFonts w:ascii="Times New Roman" w:hAnsi="Times New Roman" w:cs="Times New Roman"/>
          <w:sz w:val="24"/>
        </w:rPr>
        <w:t>segundos son aquellos que han llegado</w:t>
      </w:r>
      <w:r w:rsidR="00E607BE">
        <w:rPr>
          <w:rFonts w:ascii="Times New Roman" w:hAnsi="Times New Roman" w:cs="Times New Roman"/>
          <w:sz w:val="24"/>
        </w:rPr>
        <w:t xml:space="preserve"> al acto sexual con los menores, </w:t>
      </w:r>
      <w:r w:rsidR="00213B15">
        <w:rPr>
          <w:rFonts w:ascii="Times New Roman" w:hAnsi="Times New Roman" w:cs="Times New Roman"/>
          <w:sz w:val="24"/>
        </w:rPr>
        <w:t xml:space="preserve">y se han identificado como </w:t>
      </w:r>
      <w:r w:rsidR="00E607BE">
        <w:rPr>
          <w:rFonts w:ascii="Times New Roman" w:hAnsi="Times New Roman" w:cs="Times New Roman"/>
          <w:sz w:val="24"/>
        </w:rPr>
        <w:t>“</w:t>
      </w:r>
      <w:r w:rsidR="00B07A18">
        <w:rPr>
          <w:rFonts w:ascii="Times New Roman" w:hAnsi="Times New Roman" w:cs="Times New Roman"/>
          <w:i/>
          <w:sz w:val="24"/>
        </w:rPr>
        <w:t>Pederastas</w:t>
      </w:r>
      <w:r w:rsidR="00B07A18">
        <w:rPr>
          <w:rFonts w:ascii="Times New Roman" w:hAnsi="Times New Roman" w:cs="Times New Roman"/>
          <w:sz w:val="24"/>
        </w:rPr>
        <w:t>”</w:t>
      </w:r>
      <w:r w:rsidR="00E607BE">
        <w:rPr>
          <w:rFonts w:ascii="Times New Roman" w:hAnsi="Times New Roman" w:cs="Times New Roman"/>
          <w:sz w:val="24"/>
        </w:rPr>
        <w:t>.</w:t>
      </w:r>
    </w:p>
    <w:p w:rsidR="00847FEB" w:rsidRDefault="00E607BE" w:rsidP="00847FEB">
      <w:pPr>
        <w:spacing w:line="360" w:lineRule="auto"/>
        <w:ind w:firstLine="709"/>
        <w:jc w:val="both"/>
        <w:rPr>
          <w:rStyle w:val="eop"/>
          <w:rFonts w:ascii="Times New Roman" w:hAnsi="Times New Roman" w:cs="Times New Roman"/>
          <w:sz w:val="24"/>
        </w:rPr>
      </w:pPr>
      <w:r>
        <w:rPr>
          <w:rFonts w:ascii="Times New Roman" w:hAnsi="Times New Roman" w:cs="Times New Roman"/>
          <w:sz w:val="24"/>
        </w:rPr>
        <w:t xml:space="preserve">Cabe señalar que, dentro de los perfiles de los operadores dentro del delito de trata de personas, no es algo establecido que para la comisión de delitos dentro de las redes criminales o los casos aislados deberá de existir cada agresor, por lo que, el agresor puede presentar dos o más perfiles, tal como se presenta en los casos aislados, en el que un mismo victimario se </w:t>
      </w:r>
      <w:r w:rsidR="00BC28E4">
        <w:rPr>
          <w:rFonts w:ascii="Times New Roman" w:hAnsi="Times New Roman" w:cs="Times New Roman"/>
          <w:sz w:val="24"/>
        </w:rPr>
        <w:t>puede volver</w:t>
      </w:r>
      <w:r>
        <w:rPr>
          <w:rFonts w:ascii="Times New Roman" w:hAnsi="Times New Roman" w:cs="Times New Roman"/>
          <w:sz w:val="24"/>
        </w:rPr>
        <w:t xml:space="preserve"> visor, enganchador, transport</w:t>
      </w:r>
      <w:r w:rsidR="006A4C8D">
        <w:rPr>
          <w:rFonts w:ascii="Times New Roman" w:hAnsi="Times New Roman" w:cs="Times New Roman"/>
          <w:sz w:val="24"/>
        </w:rPr>
        <w:t xml:space="preserve">ista, ablandador y explotador. </w:t>
      </w:r>
    </w:p>
    <w:p w:rsidR="00DE43A3" w:rsidRPr="00847FEB" w:rsidRDefault="00782BCF" w:rsidP="00847FEB">
      <w:pPr>
        <w:spacing w:line="360" w:lineRule="auto"/>
        <w:jc w:val="both"/>
        <w:rPr>
          <w:rFonts w:ascii="Times New Roman" w:hAnsi="Times New Roman" w:cs="Times New Roman"/>
          <w:sz w:val="24"/>
        </w:rPr>
      </w:pPr>
      <w:r w:rsidRPr="00782BCF">
        <w:rPr>
          <w:rFonts w:ascii="Times New Roman" w:hAnsi="Times New Roman" w:cs="Times New Roman"/>
          <w:b/>
          <w:sz w:val="24"/>
        </w:rPr>
        <w:t xml:space="preserve">IV. </w:t>
      </w:r>
      <w:r w:rsidR="00A21F33" w:rsidRPr="00782BCF">
        <w:rPr>
          <w:rFonts w:ascii="Times New Roman" w:hAnsi="Times New Roman" w:cs="Times New Roman"/>
          <w:b/>
          <w:sz w:val="24"/>
        </w:rPr>
        <w:t>Metodología</w:t>
      </w:r>
      <w:r>
        <w:rPr>
          <w:rFonts w:ascii="Times New Roman" w:hAnsi="Times New Roman" w:cs="Times New Roman"/>
          <w:b/>
          <w:sz w:val="24"/>
        </w:rPr>
        <w:t>.</w:t>
      </w:r>
    </w:p>
    <w:p w:rsidR="00A8501D" w:rsidRPr="00BC28E4" w:rsidRDefault="00A8501D" w:rsidP="00A8501D">
      <w:pPr>
        <w:spacing w:after="0" w:line="360" w:lineRule="auto"/>
        <w:ind w:left="-74"/>
        <w:jc w:val="both"/>
        <w:rPr>
          <w:rFonts w:ascii="Times New Roman" w:eastAsia="Times New Roman" w:hAnsi="Times New Roman" w:cs="Times New Roman"/>
          <w:sz w:val="24"/>
          <w:lang w:eastAsia="es-MX"/>
        </w:rPr>
      </w:pPr>
      <w:r w:rsidRPr="00BC28E4">
        <w:rPr>
          <w:rFonts w:ascii="Times New Roman" w:eastAsia="Times New Roman" w:hAnsi="Times New Roman" w:cs="Times New Roman"/>
          <w:sz w:val="24"/>
          <w:lang w:eastAsia="es-MX"/>
        </w:rPr>
        <w:t>De</w:t>
      </w:r>
      <w:r w:rsidR="00BC28E4">
        <w:rPr>
          <w:rFonts w:ascii="Times New Roman" w:eastAsia="Times New Roman" w:hAnsi="Times New Roman" w:cs="Times New Roman"/>
          <w:sz w:val="24"/>
          <w:lang w:eastAsia="es-MX"/>
        </w:rPr>
        <w:t xml:space="preserve">ntro de la investigación </w:t>
      </w:r>
      <w:r w:rsidRPr="00BC28E4">
        <w:rPr>
          <w:rFonts w:ascii="Times New Roman" w:eastAsia="Times New Roman" w:hAnsi="Times New Roman" w:cs="Times New Roman"/>
          <w:sz w:val="24"/>
          <w:lang w:eastAsia="es-MX"/>
        </w:rPr>
        <w:t>del delito de trata de personas</w:t>
      </w:r>
      <w:r w:rsidR="00BC28E4">
        <w:rPr>
          <w:rFonts w:ascii="Times New Roman" w:eastAsia="Times New Roman" w:hAnsi="Times New Roman" w:cs="Times New Roman"/>
          <w:sz w:val="24"/>
          <w:lang w:eastAsia="es-MX"/>
        </w:rPr>
        <w:t>,</w:t>
      </w:r>
      <w:r w:rsidRPr="00BC28E4">
        <w:rPr>
          <w:rFonts w:ascii="Times New Roman" w:eastAsia="Times New Roman" w:hAnsi="Times New Roman" w:cs="Times New Roman"/>
          <w:sz w:val="24"/>
          <w:lang w:eastAsia="es-MX"/>
        </w:rPr>
        <w:t xml:space="preserve"> algunas </w:t>
      </w:r>
      <w:r w:rsidR="00BC28E4">
        <w:rPr>
          <w:rFonts w:ascii="Times New Roman" w:eastAsia="Times New Roman" w:hAnsi="Times New Roman" w:cs="Times New Roman"/>
          <w:sz w:val="24"/>
          <w:lang w:eastAsia="es-MX"/>
        </w:rPr>
        <w:t>víctimas identifican y reconocen</w:t>
      </w:r>
      <w:r w:rsidRPr="00BC28E4">
        <w:rPr>
          <w:rFonts w:ascii="Times New Roman" w:eastAsia="Times New Roman" w:hAnsi="Times New Roman" w:cs="Times New Roman"/>
          <w:sz w:val="24"/>
          <w:lang w:eastAsia="es-MX"/>
        </w:rPr>
        <w:t xml:space="preserve"> a sus agresores, sin embargo, es necesario la recolección de datos y evidencia que permitan corroborar y confir</w:t>
      </w:r>
      <w:r w:rsidR="00BC28E4">
        <w:rPr>
          <w:rFonts w:ascii="Times New Roman" w:eastAsia="Times New Roman" w:hAnsi="Times New Roman" w:cs="Times New Roman"/>
          <w:sz w:val="24"/>
          <w:lang w:eastAsia="es-MX"/>
        </w:rPr>
        <w:t xml:space="preserve">mar dichos actos, siendo indispensable </w:t>
      </w:r>
      <w:r w:rsidRPr="00BC28E4">
        <w:rPr>
          <w:rFonts w:ascii="Times New Roman" w:eastAsia="Times New Roman" w:hAnsi="Times New Roman" w:cs="Times New Roman"/>
          <w:sz w:val="24"/>
          <w:lang w:eastAsia="es-MX"/>
        </w:rPr>
        <w:t>la intervención de diversos especialistas, que van desde los elementos encargados de hacer cumplir la ley (policías) y personal científico (peritos), como es el caso del criminólogo.</w:t>
      </w:r>
    </w:p>
    <w:p w:rsidR="00A8501D" w:rsidRPr="00BC28E4" w:rsidRDefault="00A8501D" w:rsidP="00A8501D">
      <w:pPr>
        <w:spacing w:after="0" w:line="360" w:lineRule="auto"/>
        <w:ind w:left="-74" w:firstLine="709"/>
        <w:jc w:val="both"/>
        <w:rPr>
          <w:rFonts w:ascii="Times New Roman" w:eastAsia="Times New Roman" w:hAnsi="Times New Roman" w:cs="Times New Roman"/>
          <w:sz w:val="24"/>
          <w:lang w:eastAsia="es-MX"/>
        </w:rPr>
      </w:pPr>
      <w:r w:rsidRPr="00BC28E4">
        <w:rPr>
          <w:rFonts w:ascii="Times New Roman" w:eastAsia="Times New Roman" w:hAnsi="Times New Roman" w:cs="Times New Roman"/>
          <w:sz w:val="24"/>
          <w:lang w:eastAsia="es-MX"/>
        </w:rPr>
        <w:t xml:space="preserve">Las intervenciones desarrolladas en materia de Criminología, principalmente a través de perfiles criminales, permite la identificación de hechos o conductas desviadas y/o delictivas dentro de determinados contextos, </w:t>
      </w:r>
      <w:r w:rsidR="00BC28E4">
        <w:rPr>
          <w:rFonts w:ascii="Times New Roman" w:eastAsia="Times New Roman" w:hAnsi="Times New Roman" w:cs="Times New Roman"/>
          <w:sz w:val="24"/>
          <w:lang w:eastAsia="es-MX"/>
        </w:rPr>
        <w:t>así como,</w:t>
      </w:r>
      <w:r w:rsidRPr="00BC28E4">
        <w:rPr>
          <w:rFonts w:ascii="Times New Roman" w:eastAsia="Times New Roman" w:hAnsi="Times New Roman" w:cs="Times New Roman"/>
          <w:sz w:val="24"/>
          <w:lang w:eastAsia="es-MX"/>
        </w:rPr>
        <w:t xml:space="preserve"> del agresor y su comportamiento, como se presenta en el delito de trata de personas. </w:t>
      </w:r>
    </w:p>
    <w:p w:rsidR="00A8501D" w:rsidRPr="00BC28E4" w:rsidRDefault="00A8501D" w:rsidP="00A8501D">
      <w:pPr>
        <w:spacing w:after="0" w:line="360" w:lineRule="auto"/>
        <w:ind w:left="-74" w:firstLine="709"/>
        <w:jc w:val="both"/>
        <w:rPr>
          <w:rFonts w:ascii="Times New Roman" w:eastAsia="Times New Roman" w:hAnsi="Times New Roman" w:cs="Times New Roman"/>
          <w:sz w:val="24"/>
          <w:lang w:eastAsia="es-MX"/>
        </w:rPr>
      </w:pPr>
      <w:r w:rsidRPr="00BC28E4">
        <w:rPr>
          <w:rFonts w:ascii="Times New Roman" w:eastAsia="Times New Roman" w:hAnsi="Times New Roman" w:cs="Times New Roman"/>
          <w:sz w:val="24"/>
          <w:lang w:eastAsia="es-MX"/>
        </w:rPr>
        <w:t>Por lo anterior, la presente investigación ha sido centrada en el análisis de 07 perfiles criminales, que fueron presentados ante las autoridades procuradoras de justicia del Estado de México, de enero de 2023 a enero de 2025, en investigaciones por el delito de trata de personas cometidos dentro de la entidad.</w:t>
      </w:r>
    </w:p>
    <w:p w:rsidR="00A8501D" w:rsidRPr="00BC28E4" w:rsidRDefault="00A8501D" w:rsidP="00A8501D">
      <w:pPr>
        <w:spacing w:after="0" w:line="360" w:lineRule="auto"/>
        <w:ind w:left="-74" w:firstLine="709"/>
        <w:jc w:val="both"/>
        <w:rPr>
          <w:rFonts w:ascii="Times New Roman" w:eastAsia="Times New Roman" w:hAnsi="Times New Roman" w:cs="Times New Roman"/>
          <w:sz w:val="24"/>
          <w:lang w:eastAsia="es-MX"/>
        </w:rPr>
      </w:pPr>
      <w:r w:rsidRPr="00BC28E4">
        <w:rPr>
          <w:rFonts w:ascii="Times New Roman" w:eastAsia="Times New Roman" w:hAnsi="Times New Roman" w:cs="Times New Roman"/>
          <w:sz w:val="24"/>
          <w:lang w:eastAsia="es-MX"/>
        </w:rPr>
        <w:t>Cabe destacar que, la investigación está basada en una metodología de carácter cualitativo, ya que, de acuerdo a Vera V. (2015), se desarrolló el estudio y análisis de las relaciones, los medios y las actividades; que se encontraron dentro de las indagatorias y los mismos perfiles criminales. Así mismo, se aplicó</w:t>
      </w:r>
      <w:r w:rsidR="00BC28E4">
        <w:rPr>
          <w:rFonts w:ascii="Times New Roman" w:eastAsia="Times New Roman" w:hAnsi="Times New Roman" w:cs="Times New Roman"/>
          <w:sz w:val="24"/>
          <w:lang w:eastAsia="es-MX"/>
        </w:rPr>
        <w:t xml:space="preserve"> el método exploratorio, ya que</w:t>
      </w:r>
      <w:r w:rsidRPr="00BC28E4">
        <w:rPr>
          <w:rFonts w:ascii="Times New Roman" w:eastAsia="Times New Roman" w:hAnsi="Times New Roman" w:cs="Times New Roman"/>
          <w:sz w:val="24"/>
          <w:lang w:eastAsia="es-MX"/>
        </w:rPr>
        <w:t xml:space="preserve"> se logró la identificación, corroboración y descubrimientos de nuevos datos dentro de la investigación</w:t>
      </w:r>
      <w:r w:rsidR="00BC28E4">
        <w:rPr>
          <w:rFonts w:ascii="Times New Roman" w:eastAsia="Times New Roman" w:hAnsi="Times New Roman" w:cs="Times New Roman"/>
          <w:sz w:val="24"/>
          <w:lang w:eastAsia="es-MX"/>
        </w:rPr>
        <w:t xml:space="preserve"> (</w:t>
      </w:r>
      <w:r w:rsidR="00BC28E4" w:rsidRPr="00BC28E4">
        <w:rPr>
          <w:rFonts w:ascii="Times New Roman" w:eastAsia="Times New Roman" w:hAnsi="Times New Roman" w:cs="Times New Roman"/>
          <w:sz w:val="24"/>
          <w:lang w:eastAsia="es-MX"/>
        </w:rPr>
        <w:t>Hernández, Fernández y Baptista, 2007</w:t>
      </w:r>
      <w:r w:rsidR="00BC28E4">
        <w:rPr>
          <w:rFonts w:ascii="Times New Roman" w:eastAsia="Times New Roman" w:hAnsi="Times New Roman" w:cs="Times New Roman"/>
          <w:sz w:val="24"/>
          <w:lang w:eastAsia="es-MX"/>
        </w:rPr>
        <w:t>)</w:t>
      </w:r>
      <w:r w:rsidRPr="00BC28E4">
        <w:rPr>
          <w:rFonts w:ascii="Times New Roman" w:eastAsia="Times New Roman" w:hAnsi="Times New Roman" w:cs="Times New Roman"/>
          <w:sz w:val="24"/>
          <w:lang w:eastAsia="es-MX"/>
        </w:rPr>
        <w:t xml:space="preserve">; para este caso, dentro de los estudios de perfilamiento criminal en el delito de trata de personas.  </w:t>
      </w:r>
    </w:p>
    <w:p w:rsidR="00A8501D" w:rsidRPr="00BC28E4" w:rsidRDefault="00A8501D" w:rsidP="00A8501D">
      <w:pPr>
        <w:spacing w:after="0" w:line="360" w:lineRule="auto"/>
        <w:ind w:left="-74" w:firstLine="709"/>
        <w:jc w:val="both"/>
        <w:rPr>
          <w:rFonts w:ascii="Times New Roman" w:eastAsia="Times New Roman" w:hAnsi="Times New Roman" w:cs="Times New Roman"/>
          <w:sz w:val="24"/>
          <w:lang w:eastAsia="es-MX"/>
        </w:rPr>
      </w:pPr>
      <w:r w:rsidRPr="00BC28E4">
        <w:rPr>
          <w:rFonts w:ascii="Times New Roman" w:eastAsia="Times New Roman" w:hAnsi="Times New Roman" w:cs="Times New Roman"/>
          <w:sz w:val="24"/>
          <w:lang w:eastAsia="es-MX"/>
        </w:rPr>
        <w:t xml:space="preserve">Es necesario señalar que, para </w:t>
      </w:r>
      <w:r w:rsidR="00BC28E4">
        <w:rPr>
          <w:rFonts w:ascii="Times New Roman" w:eastAsia="Times New Roman" w:hAnsi="Times New Roman" w:cs="Times New Roman"/>
          <w:sz w:val="24"/>
          <w:lang w:eastAsia="es-MX"/>
        </w:rPr>
        <w:t>la aplicación</w:t>
      </w:r>
      <w:r w:rsidRPr="00BC28E4">
        <w:rPr>
          <w:rFonts w:ascii="Times New Roman" w:eastAsia="Times New Roman" w:hAnsi="Times New Roman" w:cs="Times New Roman"/>
          <w:sz w:val="24"/>
          <w:lang w:eastAsia="es-MX"/>
        </w:rPr>
        <w:t xml:space="preserve"> de dichos perfiles criminales, fue i</w:t>
      </w:r>
      <w:r w:rsidR="00BC28E4">
        <w:rPr>
          <w:rFonts w:ascii="Times New Roman" w:eastAsia="Times New Roman" w:hAnsi="Times New Roman" w:cs="Times New Roman"/>
          <w:sz w:val="24"/>
          <w:lang w:eastAsia="es-MX"/>
        </w:rPr>
        <w:t>ndispensable contar con las solicit</w:t>
      </w:r>
      <w:r w:rsidRPr="00BC28E4">
        <w:rPr>
          <w:rFonts w:ascii="Times New Roman" w:eastAsia="Times New Roman" w:hAnsi="Times New Roman" w:cs="Times New Roman"/>
          <w:sz w:val="24"/>
          <w:lang w:eastAsia="es-MX"/>
        </w:rPr>
        <w:t>ud</w:t>
      </w:r>
      <w:r w:rsidR="00BC28E4">
        <w:rPr>
          <w:rFonts w:ascii="Times New Roman" w:eastAsia="Times New Roman" w:hAnsi="Times New Roman" w:cs="Times New Roman"/>
          <w:sz w:val="24"/>
          <w:lang w:eastAsia="es-MX"/>
        </w:rPr>
        <w:t>es</w:t>
      </w:r>
      <w:r w:rsidRPr="00BC28E4">
        <w:rPr>
          <w:rFonts w:ascii="Times New Roman" w:eastAsia="Times New Roman" w:hAnsi="Times New Roman" w:cs="Times New Roman"/>
          <w:sz w:val="24"/>
          <w:lang w:eastAsia="es-MX"/>
        </w:rPr>
        <w:t xml:space="preserve"> del desarrollo del estudio, dentro de la</w:t>
      </w:r>
      <w:r w:rsidR="00BC28E4">
        <w:rPr>
          <w:rFonts w:ascii="Times New Roman" w:eastAsia="Times New Roman" w:hAnsi="Times New Roman" w:cs="Times New Roman"/>
          <w:sz w:val="24"/>
          <w:lang w:eastAsia="es-MX"/>
        </w:rPr>
        <w:t>s</w:t>
      </w:r>
      <w:r w:rsidRPr="00BC28E4">
        <w:rPr>
          <w:rFonts w:ascii="Times New Roman" w:eastAsia="Times New Roman" w:hAnsi="Times New Roman" w:cs="Times New Roman"/>
          <w:sz w:val="24"/>
          <w:lang w:eastAsia="es-MX"/>
        </w:rPr>
        <w:t xml:space="preserve"> cual</w:t>
      </w:r>
      <w:r w:rsidR="00BC28E4">
        <w:rPr>
          <w:rFonts w:ascii="Times New Roman" w:eastAsia="Times New Roman" w:hAnsi="Times New Roman" w:cs="Times New Roman"/>
          <w:sz w:val="24"/>
          <w:lang w:eastAsia="es-MX"/>
        </w:rPr>
        <w:t>es</w:t>
      </w:r>
      <w:r w:rsidRPr="00BC28E4">
        <w:rPr>
          <w:rFonts w:ascii="Times New Roman" w:eastAsia="Times New Roman" w:hAnsi="Times New Roman" w:cs="Times New Roman"/>
          <w:sz w:val="24"/>
          <w:lang w:eastAsia="es-MX"/>
        </w:rPr>
        <w:t xml:space="preserve"> se </w:t>
      </w:r>
      <w:r w:rsidR="00BC28E4">
        <w:rPr>
          <w:rFonts w:ascii="Times New Roman" w:eastAsia="Times New Roman" w:hAnsi="Times New Roman" w:cs="Times New Roman"/>
          <w:sz w:val="24"/>
          <w:lang w:eastAsia="es-MX"/>
        </w:rPr>
        <w:t>asentó</w:t>
      </w:r>
      <w:r w:rsidRPr="00BC28E4">
        <w:rPr>
          <w:rFonts w:ascii="Times New Roman" w:eastAsia="Times New Roman" w:hAnsi="Times New Roman" w:cs="Times New Roman"/>
          <w:sz w:val="24"/>
          <w:lang w:eastAsia="es-MX"/>
        </w:rPr>
        <w:t xml:space="preserve">: </w:t>
      </w:r>
      <w:r w:rsidRPr="00BC28E4">
        <w:rPr>
          <w:rFonts w:ascii="Times New Roman" w:eastAsia="Times New Roman" w:hAnsi="Times New Roman" w:cs="Times New Roman"/>
          <w:i/>
          <w:sz w:val="24"/>
          <w:lang w:eastAsia="es-MX"/>
        </w:rPr>
        <w:t>realice un perfil criminal de los hechos registrados dentro de la carpeta citada al rubro, con el objetivo de identificar, corroborar o descartar conductas antisociales o delictivas, así como a los probables responsables de dichos actos</w:t>
      </w:r>
      <w:r w:rsidR="00BC28E4">
        <w:rPr>
          <w:rFonts w:ascii="Times New Roman" w:eastAsia="Times New Roman" w:hAnsi="Times New Roman" w:cs="Times New Roman"/>
          <w:sz w:val="24"/>
          <w:lang w:eastAsia="es-MX"/>
        </w:rPr>
        <w:t>. Por lo anterior,</w:t>
      </w:r>
      <w:r w:rsidRPr="00BC28E4">
        <w:rPr>
          <w:rFonts w:ascii="Times New Roman" w:eastAsia="Times New Roman" w:hAnsi="Times New Roman" w:cs="Times New Roman"/>
          <w:sz w:val="24"/>
          <w:lang w:eastAsia="es-MX"/>
        </w:rPr>
        <w:t xml:space="preserve"> fue necesario el estudio y análisis de las documentales establecidas dentro de los expedientes. </w:t>
      </w:r>
    </w:p>
    <w:p w:rsidR="006A4C8D" w:rsidRDefault="00A8501D" w:rsidP="006A4C8D">
      <w:pPr>
        <w:spacing w:line="360" w:lineRule="auto"/>
        <w:ind w:firstLine="709"/>
        <w:jc w:val="both"/>
        <w:rPr>
          <w:rFonts w:ascii="Times New Roman" w:eastAsia="Times New Roman" w:hAnsi="Times New Roman" w:cs="Times New Roman"/>
          <w:sz w:val="24"/>
          <w:lang w:eastAsia="es-MX"/>
        </w:rPr>
      </w:pPr>
      <w:r w:rsidRPr="00BC28E4">
        <w:rPr>
          <w:rFonts w:ascii="Times New Roman" w:eastAsia="Times New Roman" w:hAnsi="Times New Roman" w:cs="Times New Roman"/>
          <w:sz w:val="24"/>
          <w:lang w:eastAsia="es-MX"/>
        </w:rPr>
        <w:t>Concluido el estudio de la información, se emitieron los dictámenes correspondientes (perfil criminal), dentro de los que se asentaron aspectos victimológicos como criminológicos, así mismo, identificando el tipo de agresor en materia de trata de personas que se presentó dentro</w:t>
      </w:r>
      <w:r w:rsidR="005D7179">
        <w:rPr>
          <w:rFonts w:ascii="Times New Roman" w:eastAsia="Times New Roman" w:hAnsi="Times New Roman" w:cs="Times New Roman"/>
          <w:sz w:val="24"/>
          <w:lang w:eastAsia="es-MX"/>
        </w:rPr>
        <w:t xml:space="preserve"> de</w:t>
      </w:r>
      <w:r w:rsidR="006A4C8D">
        <w:rPr>
          <w:rFonts w:ascii="Times New Roman" w:eastAsia="Times New Roman" w:hAnsi="Times New Roman" w:cs="Times New Roman"/>
          <w:sz w:val="24"/>
          <w:lang w:eastAsia="es-MX"/>
        </w:rPr>
        <w:t xml:space="preserve"> la investigación del delito. </w:t>
      </w:r>
    </w:p>
    <w:p w:rsidR="00A21F33" w:rsidRPr="006A4C8D" w:rsidRDefault="00782BCF" w:rsidP="006A4C8D">
      <w:pPr>
        <w:spacing w:line="360" w:lineRule="auto"/>
        <w:jc w:val="both"/>
        <w:rPr>
          <w:rFonts w:ascii="Times New Roman" w:eastAsia="Times New Roman" w:hAnsi="Times New Roman" w:cs="Times New Roman"/>
          <w:sz w:val="24"/>
          <w:lang w:eastAsia="es-MX"/>
        </w:rPr>
      </w:pPr>
      <w:r w:rsidRPr="00782BCF">
        <w:rPr>
          <w:rFonts w:ascii="Times New Roman" w:hAnsi="Times New Roman" w:cs="Times New Roman"/>
          <w:b/>
          <w:sz w:val="24"/>
        </w:rPr>
        <w:t xml:space="preserve">V. </w:t>
      </w:r>
      <w:r w:rsidR="00A21F33" w:rsidRPr="00782BCF">
        <w:rPr>
          <w:rFonts w:ascii="Times New Roman" w:hAnsi="Times New Roman" w:cs="Times New Roman"/>
          <w:b/>
          <w:sz w:val="24"/>
        </w:rPr>
        <w:t>Resultados</w:t>
      </w:r>
      <w:r w:rsidRPr="00782BCF">
        <w:rPr>
          <w:rFonts w:ascii="Times New Roman" w:hAnsi="Times New Roman" w:cs="Times New Roman"/>
          <w:b/>
          <w:sz w:val="24"/>
        </w:rPr>
        <w:t>.</w:t>
      </w:r>
    </w:p>
    <w:p w:rsidR="002D596C" w:rsidRDefault="005D7179" w:rsidP="006A4C8D">
      <w:pPr>
        <w:spacing w:line="360" w:lineRule="auto"/>
        <w:jc w:val="both"/>
        <w:rPr>
          <w:rFonts w:ascii="Times New Roman" w:hAnsi="Times New Roman" w:cs="Times New Roman"/>
          <w:sz w:val="24"/>
        </w:rPr>
      </w:pPr>
      <w:r>
        <w:rPr>
          <w:rFonts w:ascii="Times New Roman" w:hAnsi="Times New Roman" w:cs="Times New Roman"/>
          <w:sz w:val="24"/>
        </w:rPr>
        <w:t>En</w:t>
      </w:r>
      <w:r w:rsidR="00E607BE">
        <w:rPr>
          <w:rFonts w:ascii="Times New Roman" w:hAnsi="Times New Roman" w:cs="Times New Roman"/>
          <w:sz w:val="24"/>
        </w:rPr>
        <w:t xml:space="preserve"> las </w:t>
      </w:r>
      <w:r w:rsidR="002D596C">
        <w:rPr>
          <w:rFonts w:ascii="Times New Roman" w:hAnsi="Times New Roman" w:cs="Times New Roman"/>
          <w:sz w:val="24"/>
        </w:rPr>
        <w:t>indagatorias</w:t>
      </w:r>
      <w:r w:rsidR="00E607BE">
        <w:rPr>
          <w:rFonts w:ascii="Times New Roman" w:hAnsi="Times New Roman" w:cs="Times New Roman"/>
          <w:sz w:val="24"/>
        </w:rPr>
        <w:t xml:space="preserve"> criminales realizadas por el delito de trata de personas, se </w:t>
      </w:r>
      <w:r>
        <w:rPr>
          <w:rFonts w:ascii="Times New Roman" w:hAnsi="Times New Roman" w:cs="Times New Roman"/>
          <w:sz w:val="24"/>
        </w:rPr>
        <w:t xml:space="preserve">pudo </w:t>
      </w:r>
      <w:r w:rsidR="00E607BE">
        <w:rPr>
          <w:rFonts w:ascii="Times New Roman" w:hAnsi="Times New Roman" w:cs="Times New Roman"/>
          <w:sz w:val="24"/>
        </w:rPr>
        <w:t>determinar el perfil o perfiles criminales existente</w:t>
      </w:r>
      <w:r>
        <w:rPr>
          <w:rFonts w:ascii="Times New Roman" w:hAnsi="Times New Roman" w:cs="Times New Roman"/>
          <w:sz w:val="24"/>
        </w:rPr>
        <w:t>s</w:t>
      </w:r>
      <w:r w:rsidR="00E607BE">
        <w:rPr>
          <w:rFonts w:ascii="Times New Roman" w:hAnsi="Times New Roman" w:cs="Times New Roman"/>
          <w:sz w:val="24"/>
        </w:rPr>
        <w:t xml:space="preserve"> dentro de los hechos de victimización, los cuales cabe destacar partirá únicamente de la evidencia dejada en la víctima, pues en muchas ocasiones</w:t>
      </w:r>
      <w:r>
        <w:rPr>
          <w:rFonts w:ascii="Times New Roman" w:hAnsi="Times New Roman" w:cs="Times New Roman"/>
          <w:sz w:val="24"/>
        </w:rPr>
        <w:t>,</w:t>
      </w:r>
      <w:r w:rsidR="00E607BE">
        <w:rPr>
          <w:rFonts w:ascii="Times New Roman" w:hAnsi="Times New Roman" w:cs="Times New Roman"/>
          <w:sz w:val="24"/>
        </w:rPr>
        <w:t xml:space="preserve"> no se puede acceder a los lugare</w:t>
      </w:r>
      <w:r w:rsidR="002D596C">
        <w:rPr>
          <w:rFonts w:ascii="Times New Roman" w:hAnsi="Times New Roman" w:cs="Times New Roman"/>
          <w:sz w:val="24"/>
        </w:rPr>
        <w:t>s de hechos o la investigación crimina</w:t>
      </w:r>
      <w:r>
        <w:rPr>
          <w:rFonts w:ascii="Times New Roman" w:hAnsi="Times New Roman" w:cs="Times New Roman"/>
          <w:sz w:val="24"/>
        </w:rPr>
        <w:t>l por</w:t>
      </w:r>
      <w:r w:rsidR="002D596C">
        <w:rPr>
          <w:rFonts w:ascii="Times New Roman" w:hAnsi="Times New Roman" w:cs="Times New Roman"/>
          <w:sz w:val="24"/>
        </w:rPr>
        <w:t xml:space="preserve"> actos jurídicos, más que por desconocimiento o difícil acceso. </w:t>
      </w:r>
    </w:p>
    <w:p w:rsidR="00FA5588" w:rsidRDefault="00652009" w:rsidP="005D7179">
      <w:pPr>
        <w:spacing w:line="360" w:lineRule="auto"/>
        <w:ind w:firstLine="709"/>
        <w:jc w:val="both"/>
        <w:rPr>
          <w:rFonts w:ascii="Times New Roman" w:hAnsi="Times New Roman" w:cs="Times New Roman"/>
          <w:sz w:val="24"/>
        </w:rPr>
      </w:pPr>
      <w:r>
        <w:rPr>
          <w:rFonts w:ascii="Times New Roman" w:hAnsi="Times New Roman" w:cs="Times New Roman"/>
          <w:sz w:val="24"/>
        </w:rPr>
        <w:t>De acuerdo al estudio de los perfiles criminales analizados en la investigación de trata de personas en el Estado de México</w:t>
      </w:r>
      <w:r w:rsidR="005D7179">
        <w:rPr>
          <w:rFonts w:ascii="Times New Roman" w:hAnsi="Times New Roman" w:cs="Times New Roman"/>
          <w:sz w:val="24"/>
        </w:rPr>
        <w:t>,</w:t>
      </w:r>
      <w:r>
        <w:rPr>
          <w:rFonts w:ascii="Times New Roman" w:hAnsi="Times New Roman" w:cs="Times New Roman"/>
          <w:sz w:val="24"/>
        </w:rPr>
        <w:t xml:space="preserve"> se pudo apreciar que dentro de dichos estudios se establecier</w:t>
      </w:r>
      <w:r w:rsidR="005D7179">
        <w:rPr>
          <w:rFonts w:ascii="Times New Roman" w:hAnsi="Times New Roman" w:cs="Times New Roman"/>
          <w:sz w:val="24"/>
        </w:rPr>
        <w:t>on diversos datos; el primero de ellos,</w:t>
      </w:r>
      <w:r>
        <w:rPr>
          <w:rFonts w:ascii="Times New Roman" w:hAnsi="Times New Roman" w:cs="Times New Roman"/>
          <w:sz w:val="24"/>
        </w:rPr>
        <w:t xml:space="preserve"> fue el apartado de Victimología, en el que se señaló de manera general </w:t>
      </w:r>
      <w:r w:rsidR="00FA5588">
        <w:rPr>
          <w:rFonts w:ascii="Times New Roman" w:hAnsi="Times New Roman" w:cs="Times New Roman"/>
          <w:sz w:val="24"/>
        </w:rPr>
        <w:t xml:space="preserve">la identidad resguardada de la víctima, su fecha de nacimiento, edad, sexo, estatura, complexión, tex, domicilio y la puntualización de los actos de victimización identificados dentro de la carpeta de investigación. </w:t>
      </w:r>
    </w:p>
    <w:p w:rsidR="00FA5588" w:rsidRDefault="00FA5588" w:rsidP="00FA5588">
      <w:pPr>
        <w:spacing w:line="360" w:lineRule="auto"/>
        <w:ind w:firstLine="709"/>
        <w:jc w:val="both"/>
        <w:rPr>
          <w:rFonts w:ascii="Times New Roman" w:hAnsi="Times New Roman" w:cs="Times New Roman"/>
          <w:sz w:val="24"/>
        </w:rPr>
      </w:pPr>
      <w:r>
        <w:rPr>
          <w:rFonts w:ascii="Times New Roman" w:hAnsi="Times New Roman" w:cs="Times New Roman"/>
          <w:sz w:val="24"/>
        </w:rPr>
        <w:t>Por otra parte, dentro de los diversos perfiles criminales</w:t>
      </w:r>
      <w:r w:rsidR="005D7179">
        <w:rPr>
          <w:rFonts w:ascii="Times New Roman" w:hAnsi="Times New Roman" w:cs="Times New Roman"/>
          <w:sz w:val="24"/>
        </w:rPr>
        <w:t>,</w:t>
      </w:r>
      <w:r>
        <w:rPr>
          <w:rFonts w:ascii="Times New Roman" w:hAnsi="Times New Roman" w:cs="Times New Roman"/>
          <w:sz w:val="24"/>
        </w:rPr>
        <w:t xml:space="preserve"> se señaló el Modus Operandi, </w:t>
      </w:r>
      <w:r w:rsidR="005D7179">
        <w:rPr>
          <w:rFonts w:ascii="Times New Roman" w:hAnsi="Times New Roman" w:cs="Times New Roman"/>
          <w:sz w:val="24"/>
        </w:rPr>
        <w:t>destacando</w:t>
      </w:r>
      <w:r>
        <w:rPr>
          <w:rFonts w:ascii="Times New Roman" w:hAnsi="Times New Roman" w:cs="Times New Roman"/>
          <w:sz w:val="24"/>
        </w:rPr>
        <w:t xml:space="preserve"> el riesgo del delincuente, derivado de los actos de agresión cometidos en contra de las víctimas; así mismo, dentro del apartado de planeación previa, todos presentaron como resultado que los hechos fueron planeados</w:t>
      </w:r>
      <w:r w:rsidR="005D7179">
        <w:rPr>
          <w:rFonts w:ascii="Times New Roman" w:hAnsi="Times New Roman" w:cs="Times New Roman"/>
          <w:sz w:val="24"/>
        </w:rPr>
        <w:t>; y</w:t>
      </w:r>
      <w:r>
        <w:rPr>
          <w:rFonts w:ascii="Times New Roman" w:hAnsi="Times New Roman" w:cs="Times New Roman"/>
          <w:sz w:val="24"/>
        </w:rPr>
        <w:t xml:space="preserve"> otros datos, relacionados directamente a la investigación, </w:t>
      </w:r>
      <w:r w:rsidR="005D7179">
        <w:rPr>
          <w:rFonts w:ascii="Times New Roman" w:hAnsi="Times New Roman" w:cs="Times New Roman"/>
          <w:sz w:val="24"/>
        </w:rPr>
        <w:t xml:space="preserve">como </w:t>
      </w:r>
      <w:r>
        <w:rPr>
          <w:rFonts w:ascii="Times New Roman" w:hAnsi="Times New Roman" w:cs="Times New Roman"/>
          <w:sz w:val="24"/>
        </w:rPr>
        <w:t>lugares de los hechos, la relación que existió entr</w:t>
      </w:r>
      <w:r w:rsidR="005D7179">
        <w:rPr>
          <w:rFonts w:ascii="Times New Roman" w:hAnsi="Times New Roman" w:cs="Times New Roman"/>
          <w:sz w:val="24"/>
        </w:rPr>
        <w:t xml:space="preserve">e la víctima y los victimarios, entre otros. </w:t>
      </w:r>
    </w:p>
    <w:p w:rsidR="00FA5588" w:rsidRDefault="00FA5588" w:rsidP="00FA5588">
      <w:pPr>
        <w:spacing w:line="360" w:lineRule="auto"/>
        <w:ind w:firstLine="709"/>
        <w:jc w:val="both"/>
        <w:rPr>
          <w:rFonts w:ascii="Times New Roman" w:hAnsi="Times New Roman" w:cs="Times New Roman"/>
          <w:sz w:val="24"/>
        </w:rPr>
      </w:pPr>
      <w:r>
        <w:rPr>
          <w:rFonts w:ascii="Times New Roman" w:hAnsi="Times New Roman" w:cs="Times New Roman"/>
          <w:sz w:val="24"/>
        </w:rPr>
        <w:t>Así mismo, dentro de dichos resultados</w:t>
      </w:r>
      <w:r w:rsidR="005D7179">
        <w:rPr>
          <w:rFonts w:ascii="Times New Roman" w:hAnsi="Times New Roman" w:cs="Times New Roman"/>
          <w:sz w:val="24"/>
        </w:rPr>
        <w:t xml:space="preserve"> y </w:t>
      </w:r>
      <w:r>
        <w:rPr>
          <w:rFonts w:ascii="Times New Roman" w:hAnsi="Times New Roman" w:cs="Times New Roman"/>
          <w:sz w:val="24"/>
        </w:rPr>
        <w:t xml:space="preserve">de acuerdo a los actos de investigación por los </w:t>
      </w:r>
      <w:r w:rsidR="00E31EDD">
        <w:rPr>
          <w:rFonts w:ascii="Times New Roman" w:hAnsi="Times New Roman" w:cs="Times New Roman"/>
          <w:sz w:val="24"/>
        </w:rPr>
        <w:t>efectivos de seguridad pública y procuración de justicia</w:t>
      </w:r>
      <w:r>
        <w:rPr>
          <w:rFonts w:ascii="Times New Roman" w:hAnsi="Times New Roman" w:cs="Times New Roman"/>
          <w:sz w:val="24"/>
        </w:rPr>
        <w:t xml:space="preserve">, </w:t>
      </w:r>
      <w:r w:rsidR="005D7179">
        <w:rPr>
          <w:rFonts w:ascii="Times New Roman" w:hAnsi="Times New Roman" w:cs="Times New Roman"/>
          <w:sz w:val="24"/>
        </w:rPr>
        <w:t>y</w:t>
      </w:r>
      <w:r>
        <w:rPr>
          <w:rFonts w:ascii="Times New Roman" w:hAnsi="Times New Roman" w:cs="Times New Roman"/>
          <w:sz w:val="24"/>
        </w:rPr>
        <w:t xml:space="preserve"> demás actuaciones registradas</w:t>
      </w:r>
      <w:r w:rsidR="005D7179">
        <w:rPr>
          <w:rFonts w:ascii="Times New Roman" w:hAnsi="Times New Roman" w:cs="Times New Roman"/>
          <w:sz w:val="24"/>
        </w:rPr>
        <w:t>, se identificó</w:t>
      </w:r>
      <w:r>
        <w:rPr>
          <w:rFonts w:ascii="Times New Roman" w:hAnsi="Times New Roman" w:cs="Times New Roman"/>
          <w:sz w:val="24"/>
        </w:rPr>
        <w:t xml:space="preserve"> criminológica</w:t>
      </w:r>
      <w:r w:rsidR="005D7179">
        <w:rPr>
          <w:rFonts w:ascii="Times New Roman" w:hAnsi="Times New Roman" w:cs="Times New Roman"/>
          <w:sz w:val="24"/>
        </w:rPr>
        <w:t>mente</w:t>
      </w:r>
      <w:r>
        <w:rPr>
          <w:rFonts w:ascii="Times New Roman" w:hAnsi="Times New Roman" w:cs="Times New Roman"/>
          <w:sz w:val="24"/>
        </w:rPr>
        <w:t xml:space="preserve"> a los agresores</w:t>
      </w:r>
      <w:r w:rsidR="005D7179">
        <w:rPr>
          <w:rFonts w:ascii="Times New Roman" w:hAnsi="Times New Roman" w:cs="Times New Roman"/>
          <w:sz w:val="24"/>
        </w:rPr>
        <w:t>, y su</w:t>
      </w:r>
      <w:r>
        <w:rPr>
          <w:rFonts w:ascii="Times New Roman" w:hAnsi="Times New Roman" w:cs="Times New Roman"/>
          <w:sz w:val="24"/>
        </w:rPr>
        <w:t xml:space="preserve"> rol criminal dentro de la explotación </w:t>
      </w:r>
      <w:r w:rsidR="00E31EDD">
        <w:rPr>
          <w:rFonts w:ascii="Times New Roman" w:hAnsi="Times New Roman" w:cs="Times New Roman"/>
          <w:sz w:val="24"/>
        </w:rPr>
        <w:t>y</w:t>
      </w:r>
      <w:r w:rsidR="005D7179">
        <w:rPr>
          <w:rFonts w:ascii="Times New Roman" w:hAnsi="Times New Roman" w:cs="Times New Roman"/>
          <w:sz w:val="24"/>
        </w:rPr>
        <w:t xml:space="preserve"> modalidad.</w:t>
      </w:r>
    </w:p>
    <w:p w:rsidR="00FA5588" w:rsidRDefault="00FA5588" w:rsidP="00FA5588">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Otro de los resultados apreciados fue el apartado de Dicotomía criminal, la cual clasifica a los agresores o criminales, como organizados y desorganizados. </w:t>
      </w:r>
    </w:p>
    <w:p w:rsidR="00782BCF" w:rsidRDefault="00782BCF" w:rsidP="00AF775E">
      <w:pPr>
        <w:spacing w:line="360" w:lineRule="auto"/>
        <w:ind w:firstLine="709"/>
        <w:jc w:val="both"/>
        <w:rPr>
          <w:rFonts w:ascii="Times New Roman" w:hAnsi="Times New Roman" w:cs="Times New Roman"/>
          <w:sz w:val="24"/>
        </w:rPr>
      </w:pPr>
      <w:r>
        <w:rPr>
          <w:rFonts w:ascii="Times New Roman" w:hAnsi="Times New Roman" w:cs="Times New Roman"/>
          <w:sz w:val="24"/>
        </w:rPr>
        <w:t>Con base a los aspectos determinados dentro del perfil criminal, como fue la Victimología, Modus operandi, Agresores y Dicotomía criminal, fue posible el establecimiento de conclu</w:t>
      </w:r>
      <w:r w:rsidR="00E31EDD">
        <w:rPr>
          <w:rFonts w:ascii="Times New Roman" w:hAnsi="Times New Roman" w:cs="Times New Roman"/>
          <w:sz w:val="24"/>
        </w:rPr>
        <w:t>siones respecto a lo solicitado</w:t>
      </w:r>
      <w:r>
        <w:rPr>
          <w:rFonts w:ascii="Times New Roman" w:hAnsi="Times New Roman" w:cs="Times New Roman"/>
          <w:sz w:val="24"/>
        </w:rPr>
        <w:t xml:space="preserve"> por la autoridad competente. </w:t>
      </w:r>
    </w:p>
    <w:p w:rsidR="000B08C6" w:rsidRDefault="000B08C6" w:rsidP="00AF775E">
      <w:pPr>
        <w:spacing w:line="360" w:lineRule="auto"/>
        <w:ind w:firstLine="709"/>
        <w:jc w:val="both"/>
        <w:rPr>
          <w:rFonts w:ascii="Times New Roman" w:hAnsi="Times New Roman" w:cs="Times New Roman"/>
          <w:sz w:val="24"/>
        </w:rPr>
      </w:pPr>
    </w:p>
    <w:p w:rsidR="00862214" w:rsidRDefault="00782BCF" w:rsidP="00847FEB">
      <w:pPr>
        <w:spacing w:after="0" w:line="360" w:lineRule="auto"/>
        <w:rPr>
          <w:rFonts w:ascii="Times New Roman" w:hAnsi="Times New Roman" w:cs="Times New Roman"/>
          <w:sz w:val="24"/>
        </w:rPr>
      </w:pPr>
      <w:r w:rsidRPr="00980012">
        <w:rPr>
          <w:rFonts w:ascii="Times New Roman" w:hAnsi="Times New Roman" w:cs="Times New Roman"/>
          <w:b/>
          <w:sz w:val="24"/>
        </w:rPr>
        <w:t>VI. Discusión</w:t>
      </w:r>
      <w:r w:rsidRPr="00862214">
        <w:rPr>
          <w:rFonts w:ascii="Times New Roman" w:hAnsi="Times New Roman" w:cs="Times New Roman"/>
          <w:sz w:val="24"/>
        </w:rPr>
        <w:t>.</w:t>
      </w:r>
    </w:p>
    <w:p w:rsidR="00E31EDD" w:rsidRDefault="00782BCF" w:rsidP="00847FEB">
      <w:pPr>
        <w:spacing w:after="0" w:line="360" w:lineRule="auto"/>
        <w:ind w:firstLine="708"/>
        <w:jc w:val="both"/>
        <w:rPr>
          <w:rFonts w:ascii="Times New Roman" w:hAnsi="Times New Roman" w:cs="Times New Roman"/>
          <w:sz w:val="24"/>
        </w:rPr>
      </w:pPr>
      <w:r>
        <w:rPr>
          <w:rFonts w:ascii="Times New Roman" w:hAnsi="Times New Roman" w:cs="Times New Roman"/>
          <w:sz w:val="24"/>
        </w:rPr>
        <w:t xml:space="preserve">Dentro de los </w:t>
      </w:r>
      <w:r w:rsidR="00EF0E57">
        <w:rPr>
          <w:rFonts w:ascii="Times New Roman" w:hAnsi="Times New Roman" w:cs="Times New Roman"/>
          <w:sz w:val="24"/>
        </w:rPr>
        <w:t>estudios correspondientes</w:t>
      </w:r>
      <w:r>
        <w:rPr>
          <w:rFonts w:ascii="Times New Roman" w:hAnsi="Times New Roman" w:cs="Times New Roman"/>
          <w:sz w:val="24"/>
        </w:rPr>
        <w:t xml:space="preserve"> en materia de trata de p</w:t>
      </w:r>
      <w:r w:rsidR="00A8501D">
        <w:rPr>
          <w:rFonts w:ascii="Times New Roman" w:hAnsi="Times New Roman" w:cs="Times New Roman"/>
          <w:sz w:val="24"/>
        </w:rPr>
        <w:t>ersonas en</w:t>
      </w:r>
      <w:r w:rsidR="00EF0E57">
        <w:rPr>
          <w:rFonts w:ascii="Times New Roman" w:hAnsi="Times New Roman" w:cs="Times New Roman"/>
          <w:sz w:val="24"/>
        </w:rPr>
        <w:t xml:space="preserve"> sus</w:t>
      </w:r>
      <w:r w:rsidR="00A8501D">
        <w:rPr>
          <w:rFonts w:ascii="Times New Roman" w:hAnsi="Times New Roman" w:cs="Times New Roman"/>
          <w:sz w:val="24"/>
        </w:rPr>
        <w:t xml:space="preserve"> diversas modalidades, se logró</w:t>
      </w:r>
      <w:r w:rsidR="00EF0E57">
        <w:rPr>
          <w:rFonts w:ascii="Times New Roman" w:hAnsi="Times New Roman" w:cs="Times New Roman"/>
          <w:sz w:val="24"/>
        </w:rPr>
        <w:t xml:space="preserve"> la individualización de conductas desviadas asociadas al delito, así como, la identificación y/o corroboración de los probables responsables, </w:t>
      </w:r>
      <w:r w:rsidR="00E31EDD">
        <w:rPr>
          <w:rFonts w:ascii="Times New Roman" w:hAnsi="Times New Roman" w:cs="Times New Roman"/>
          <w:sz w:val="24"/>
        </w:rPr>
        <w:t xml:space="preserve">a partir del establecimiento del perfil criminal: lo que permitió establecer las conclusiones de los estudios, en los que se pudo resaltar las conductas criminales relacionadas al delito y el perfil que presentan los agresores. </w:t>
      </w:r>
    </w:p>
    <w:p w:rsidR="00847FEB" w:rsidRDefault="00847FEB" w:rsidP="00847FEB">
      <w:pPr>
        <w:spacing w:after="0" w:line="360" w:lineRule="auto"/>
        <w:ind w:firstLine="708"/>
        <w:jc w:val="both"/>
        <w:rPr>
          <w:rFonts w:ascii="Times New Roman" w:hAnsi="Times New Roman" w:cs="Times New Roman"/>
          <w:sz w:val="24"/>
        </w:rPr>
      </w:pPr>
    </w:p>
    <w:p w:rsidR="00782BCF" w:rsidRDefault="00782BCF" w:rsidP="000B08C6">
      <w:pPr>
        <w:spacing w:after="0" w:line="276" w:lineRule="auto"/>
        <w:jc w:val="both"/>
        <w:rPr>
          <w:rFonts w:ascii="Times New Roman" w:hAnsi="Times New Roman" w:cs="Times New Roman"/>
          <w:sz w:val="24"/>
        </w:rPr>
      </w:pPr>
      <w:r>
        <w:rPr>
          <w:rFonts w:ascii="Times New Roman" w:hAnsi="Times New Roman" w:cs="Times New Roman"/>
          <w:sz w:val="24"/>
        </w:rPr>
        <w:t>Tabla 1. Conclusiones de caso 01 analizado, por trata de personas en su modalidad de explotación sexual.</w:t>
      </w:r>
    </w:p>
    <w:tbl>
      <w:tblPr>
        <w:tblStyle w:val="Tablaconcuadrcula"/>
        <w:tblW w:w="0" w:type="auto"/>
        <w:tblInd w:w="0" w:type="dxa"/>
        <w:tblLook w:val="04A0" w:firstRow="1" w:lastRow="0" w:firstColumn="1" w:lastColumn="0" w:noHBand="0" w:noVBand="1"/>
      </w:tblPr>
      <w:tblGrid>
        <w:gridCol w:w="8828"/>
      </w:tblGrid>
      <w:tr w:rsidR="00782BCF" w:rsidTr="00782BCF">
        <w:tc>
          <w:tcPr>
            <w:tcW w:w="8828" w:type="dxa"/>
            <w:shd w:val="clear" w:color="auto" w:fill="D9D9D9" w:themeFill="background1" w:themeFillShade="D9"/>
          </w:tcPr>
          <w:p w:rsidR="00782BCF" w:rsidRPr="00782BCF" w:rsidRDefault="00782BCF" w:rsidP="007058D2">
            <w:pPr>
              <w:jc w:val="center"/>
              <w:rPr>
                <w:rFonts w:ascii="Times New Roman" w:hAnsi="Times New Roman" w:cs="Times New Roman"/>
                <w:b/>
                <w:sz w:val="24"/>
              </w:rPr>
            </w:pPr>
            <w:r w:rsidRPr="00782BCF">
              <w:rPr>
                <w:rFonts w:ascii="Times New Roman" w:hAnsi="Times New Roman" w:cs="Times New Roman"/>
                <w:b/>
                <w:sz w:val="24"/>
              </w:rPr>
              <w:t>CONCLUSIONES</w:t>
            </w:r>
          </w:p>
        </w:tc>
      </w:tr>
      <w:tr w:rsidR="00782BCF" w:rsidTr="00782BCF">
        <w:tc>
          <w:tcPr>
            <w:tcW w:w="8828" w:type="dxa"/>
          </w:tcPr>
          <w:p w:rsidR="00782BCF" w:rsidRPr="00782BCF" w:rsidRDefault="00782BCF" w:rsidP="00E31EDD">
            <w:pPr>
              <w:jc w:val="both"/>
              <w:rPr>
                <w:rFonts w:ascii="Times New Roman" w:hAnsi="Times New Roman" w:cs="Times New Roman"/>
              </w:rPr>
            </w:pPr>
            <w:r w:rsidRPr="00782BCF">
              <w:rPr>
                <w:rFonts w:ascii="Times New Roman" w:hAnsi="Times New Roman" w:cs="Times New Roman"/>
              </w:rPr>
              <w:t xml:space="preserve">PRIMERA. Las víctimas </w:t>
            </w:r>
            <w:r>
              <w:rPr>
                <w:rFonts w:ascii="Times New Roman" w:hAnsi="Times New Roman" w:cs="Times New Roman"/>
              </w:rPr>
              <w:t>[...]</w:t>
            </w:r>
            <w:r w:rsidRPr="00782BCF">
              <w:rPr>
                <w:rFonts w:ascii="Times New Roman" w:hAnsi="Times New Roman" w:cs="Times New Roman"/>
              </w:rPr>
              <w:t xml:space="preserve"> y </w:t>
            </w:r>
            <w:r>
              <w:rPr>
                <w:rFonts w:ascii="Times New Roman" w:hAnsi="Times New Roman" w:cs="Times New Roman"/>
              </w:rPr>
              <w:t>[…]</w:t>
            </w:r>
            <w:r w:rsidRPr="00782BCF">
              <w:rPr>
                <w:rFonts w:ascii="Times New Roman" w:hAnsi="Times New Roman" w:cs="Times New Roman"/>
              </w:rPr>
              <w:t xml:space="preserve"> presenta indicadores de trata de personas en su modalidad de explotación sexual, los cuales fueron corroboraros a través de los perfiles victimológicos asentados en la carpeta de investigación </w:t>
            </w:r>
            <w:r>
              <w:rPr>
                <w:rFonts w:ascii="Times New Roman" w:hAnsi="Times New Roman" w:cs="Times New Roman"/>
              </w:rPr>
              <w:t>[…].</w:t>
            </w:r>
          </w:p>
          <w:p w:rsidR="00782BCF" w:rsidRPr="00782BCF" w:rsidRDefault="00782BCF" w:rsidP="00E31EDD">
            <w:pPr>
              <w:jc w:val="both"/>
              <w:rPr>
                <w:rFonts w:ascii="Times New Roman" w:hAnsi="Times New Roman" w:cs="Times New Roman"/>
              </w:rPr>
            </w:pPr>
          </w:p>
          <w:p w:rsidR="00782BCF" w:rsidRPr="00782BCF" w:rsidRDefault="00782BCF" w:rsidP="007058D2">
            <w:pPr>
              <w:jc w:val="both"/>
              <w:rPr>
                <w:rFonts w:ascii="Times New Roman" w:hAnsi="Times New Roman" w:cs="Times New Roman"/>
              </w:rPr>
            </w:pPr>
            <w:r w:rsidRPr="00782BCF">
              <w:rPr>
                <w:rFonts w:ascii="Times New Roman" w:hAnsi="Times New Roman" w:cs="Times New Roman"/>
              </w:rPr>
              <w:t xml:space="preserve">SEGÚNDA: Se determina desde el punto de vista Criminológico, que la C. </w:t>
            </w:r>
            <w:r>
              <w:rPr>
                <w:rFonts w:ascii="Times New Roman" w:hAnsi="Times New Roman" w:cs="Times New Roman"/>
              </w:rPr>
              <w:t>[…]</w:t>
            </w:r>
            <w:r w:rsidRPr="00782BCF">
              <w:rPr>
                <w:rFonts w:ascii="Times New Roman" w:hAnsi="Times New Roman" w:cs="Times New Roman"/>
              </w:rPr>
              <w:t xml:space="preserve">, como agresora principal, derivado del desarrollo actos de victimización en materia de explotación sexual en su contra de las menores de edad </w:t>
            </w:r>
            <w:r>
              <w:rPr>
                <w:rFonts w:ascii="Times New Roman" w:hAnsi="Times New Roman" w:cs="Times New Roman"/>
              </w:rPr>
              <w:t>[...]</w:t>
            </w:r>
            <w:r w:rsidRPr="00782BCF">
              <w:rPr>
                <w:rFonts w:ascii="Times New Roman" w:hAnsi="Times New Roman" w:cs="Times New Roman"/>
              </w:rPr>
              <w:t xml:space="preserve"> y </w:t>
            </w:r>
            <w:r>
              <w:rPr>
                <w:rFonts w:ascii="Times New Roman" w:hAnsi="Times New Roman" w:cs="Times New Roman"/>
              </w:rPr>
              <w:t>[…]</w:t>
            </w:r>
            <w:r w:rsidRPr="00782BCF">
              <w:rPr>
                <w:rFonts w:ascii="Times New Roman" w:hAnsi="Times New Roman" w:cs="Times New Roman"/>
              </w:rPr>
              <w:t>, derivado del hallazgo de indicadores victimológicos, criminológicos, técnicos y científicos en materia de trata de personas, en su modalidad de explotación sexual; la cual cumple con los perfil</w:t>
            </w:r>
            <w:r w:rsidR="00E31EDD">
              <w:rPr>
                <w:rFonts w:ascii="Times New Roman" w:hAnsi="Times New Roman" w:cs="Times New Roman"/>
              </w:rPr>
              <w:t>es</w:t>
            </w:r>
            <w:r w:rsidRPr="00782BCF">
              <w:rPr>
                <w:rFonts w:ascii="Times New Roman" w:hAnsi="Times New Roman" w:cs="Times New Roman"/>
              </w:rPr>
              <w:t xml:space="preserve"> de negociador y explotador en materia de trata de personas, al haber ofertado los servicios sexuales de las víctimas, llevar acabo su explot</w:t>
            </w:r>
            <w:r w:rsidR="00E31EDD">
              <w:rPr>
                <w:rFonts w:ascii="Times New Roman" w:hAnsi="Times New Roman" w:cs="Times New Roman"/>
              </w:rPr>
              <w:t>ación sexual, y haber obtenido</w:t>
            </w:r>
            <w:r w:rsidRPr="00782BCF">
              <w:rPr>
                <w:rFonts w:ascii="Times New Roman" w:hAnsi="Times New Roman" w:cs="Times New Roman"/>
              </w:rPr>
              <w:t xml:space="preserve"> un beneficio económico; situación que se favoreció a partir del aprovechamiento del parentesco existente con las víctimas. </w:t>
            </w:r>
          </w:p>
          <w:p w:rsidR="00782BCF" w:rsidRDefault="00E31EDD" w:rsidP="007058D2">
            <w:pPr>
              <w:jc w:val="both"/>
              <w:rPr>
                <w:rFonts w:ascii="Times New Roman" w:hAnsi="Times New Roman" w:cs="Times New Roman"/>
              </w:rPr>
            </w:pPr>
            <w:r>
              <w:rPr>
                <w:rFonts w:ascii="Times New Roman" w:hAnsi="Times New Roman" w:cs="Times New Roman"/>
              </w:rPr>
              <w:t>TERCERA: Se determina de a</w:t>
            </w:r>
            <w:r w:rsidR="00782BCF" w:rsidRPr="00782BCF">
              <w:rPr>
                <w:rFonts w:ascii="Times New Roman" w:hAnsi="Times New Roman" w:cs="Times New Roman"/>
              </w:rPr>
              <w:t xml:space="preserve">cuerdo a la información expuesta dentro de la Carpeta de investigación </w:t>
            </w:r>
            <w:r w:rsidR="00782BCF">
              <w:rPr>
                <w:rFonts w:ascii="Times New Roman" w:hAnsi="Times New Roman" w:cs="Times New Roman"/>
              </w:rPr>
              <w:t>[…]</w:t>
            </w:r>
            <w:r w:rsidR="00782BCF" w:rsidRPr="00782BCF">
              <w:rPr>
                <w:rFonts w:ascii="Times New Roman" w:hAnsi="Times New Roman" w:cs="Times New Roman"/>
              </w:rPr>
              <w:t xml:space="preserve">, que las víctimas menores de edad </w:t>
            </w:r>
            <w:r>
              <w:rPr>
                <w:rFonts w:ascii="Times New Roman" w:hAnsi="Times New Roman" w:cs="Times New Roman"/>
              </w:rPr>
              <w:t>[…]</w:t>
            </w:r>
            <w:r w:rsidR="00782BCF" w:rsidRPr="00782BCF">
              <w:rPr>
                <w:rFonts w:ascii="Times New Roman" w:hAnsi="Times New Roman" w:cs="Times New Roman"/>
              </w:rPr>
              <w:t xml:space="preserve"> y </w:t>
            </w:r>
            <w:r w:rsidR="00782BCF">
              <w:rPr>
                <w:rFonts w:ascii="Times New Roman" w:hAnsi="Times New Roman" w:cs="Times New Roman"/>
              </w:rPr>
              <w:t>[…]</w:t>
            </w:r>
            <w:r w:rsidR="00782BCF" w:rsidRPr="00782BCF">
              <w:rPr>
                <w:rFonts w:ascii="Times New Roman" w:hAnsi="Times New Roman" w:cs="Times New Roman"/>
              </w:rPr>
              <w:t xml:space="preserve">, señalan a diversos agresores dentro del contexto sexual, con los cuales mantuvieron relaciones sexuales, a través del uso de la fuerza, la coacción y la amenaza, presentando el siguiente perfil general. </w:t>
            </w:r>
          </w:p>
          <w:p w:rsidR="00782BCF" w:rsidRPr="00782BCF" w:rsidRDefault="00782BCF" w:rsidP="007058D2">
            <w:pPr>
              <w:rPr>
                <w:rFonts w:ascii="Times New Roman" w:hAnsi="Times New Roman" w:cs="Times New Roman"/>
              </w:rPr>
            </w:pPr>
          </w:p>
          <w:p w:rsidR="00782BCF" w:rsidRPr="00E31EDD" w:rsidRDefault="00782BCF" w:rsidP="00E31EDD">
            <w:pPr>
              <w:pStyle w:val="Prrafodelista"/>
              <w:numPr>
                <w:ilvl w:val="0"/>
                <w:numId w:val="8"/>
              </w:numPr>
              <w:rPr>
                <w:rFonts w:ascii="Times New Roman" w:hAnsi="Times New Roman" w:cs="Times New Roman"/>
              </w:rPr>
            </w:pPr>
            <w:r w:rsidRPr="00E31EDD">
              <w:rPr>
                <w:rFonts w:ascii="Times New Roman" w:hAnsi="Times New Roman" w:cs="Times New Roman"/>
              </w:rPr>
              <w:t>Personas mayores de edad.</w:t>
            </w:r>
          </w:p>
          <w:p w:rsidR="00782BCF" w:rsidRPr="00E31EDD" w:rsidRDefault="00782BCF" w:rsidP="00E31EDD">
            <w:pPr>
              <w:pStyle w:val="Prrafodelista"/>
              <w:numPr>
                <w:ilvl w:val="0"/>
                <w:numId w:val="8"/>
              </w:numPr>
              <w:rPr>
                <w:rFonts w:ascii="Times New Roman" w:hAnsi="Times New Roman" w:cs="Times New Roman"/>
              </w:rPr>
            </w:pPr>
            <w:r w:rsidRPr="00E31EDD">
              <w:rPr>
                <w:rFonts w:ascii="Times New Roman" w:hAnsi="Times New Roman" w:cs="Times New Roman"/>
              </w:rPr>
              <w:t>Personas del sexo hombre.</w:t>
            </w:r>
          </w:p>
          <w:p w:rsidR="00782BCF" w:rsidRPr="00E31EDD" w:rsidRDefault="00782BCF" w:rsidP="00E31EDD">
            <w:pPr>
              <w:pStyle w:val="Prrafodelista"/>
              <w:numPr>
                <w:ilvl w:val="0"/>
                <w:numId w:val="8"/>
              </w:numPr>
              <w:rPr>
                <w:rFonts w:ascii="Times New Roman" w:hAnsi="Times New Roman" w:cs="Times New Roman"/>
              </w:rPr>
            </w:pPr>
            <w:r w:rsidRPr="00E31EDD">
              <w:rPr>
                <w:rFonts w:ascii="Times New Roman" w:hAnsi="Times New Roman" w:cs="Times New Roman"/>
              </w:rPr>
              <w:t>Personas del género masculino.</w:t>
            </w:r>
          </w:p>
          <w:p w:rsidR="00782BCF" w:rsidRPr="00E31EDD" w:rsidRDefault="00782BCF" w:rsidP="00E31EDD">
            <w:pPr>
              <w:pStyle w:val="Prrafodelista"/>
              <w:numPr>
                <w:ilvl w:val="0"/>
                <w:numId w:val="8"/>
              </w:numPr>
              <w:rPr>
                <w:rFonts w:ascii="Times New Roman" w:hAnsi="Times New Roman" w:cs="Times New Roman"/>
              </w:rPr>
            </w:pPr>
            <w:r w:rsidRPr="00E31EDD">
              <w:rPr>
                <w:rFonts w:ascii="Times New Roman" w:hAnsi="Times New Roman" w:cs="Times New Roman"/>
              </w:rPr>
              <w:t xml:space="preserve">Personas que forman parte del entorno social de las víctimas. </w:t>
            </w:r>
          </w:p>
          <w:p w:rsidR="00782BCF" w:rsidRPr="00782BCF" w:rsidRDefault="00782BCF" w:rsidP="007058D2">
            <w:pPr>
              <w:rPr>
                <w:rFonts w:ascii="Times New Roman" w:hAnsi="Times New Roman" w:cs="Times New Roman"/>
              </w:rPr>
            </w:pPr>
          </w:p>
          <w:p w:rsidR="00782BCF" w:rsidRPr="00782BCF" w:rsidRDefault="00782BCF" w:rsidP="007058D2">
            <w:pPr>
              <w:jc w:val="both"/>
              <w:rPr>
                <w:rFonts w:ascii="Times New Roman" w:hAnsi="Times New Roman" w:cs="Times New Roman"/>
              </w:rPr>
            </w:pPr>
            <w:r w:rsidRPr="00782BCF">
              <w:rPr>
                <w:rFonts w:ascii="Times New Roman" w:hAnsi="Times New Roman" w:cs="Times New Roman"/>
              </w:rPr>
              <w:t>CUARTA: Se establece que</w:t>
            </w:r>
            <w:r w:rsidR="00E31EDD">
              <w:rPr>
                <w:rFonts w:ascii="Times New Roman" w:hAnsi="Times New Roman" w:cs="Times New Roman"/>
              </w:rPr>
              <w:t>,</w:t>
            </w:r>
            <w:r w:rsidRPr="00782BCF">
              <w:rPr>
                <w:rFonts w:ascii="Times New Roman" w:hAnsi="Times New Roman" w:cs="Times New Roman"/>
              </w:rPr>
              <w:t xml:space="preserve"> las personas que hicieron uso de los servicios sexuales de las víctimas menores de edad </w:t>
            </w:r>
            <w:r w:rsidR="00E31EDD">
              <w:rPr>
                <w:rFonts w:ascii="Times New Roman" w:hAnsi="Times New Roman" w:cs="Times New Roman"/>
              </w:rPr>
              <w:t>[…]</w:t>
            </w:r>
            <w:r w:rsidR="00AF775E" w:rsidRPr="00782BCF">
              <w:rPr>
                <w:rFonts w:ascii="Times New Roman" w:hAnsi="Times New Roman" w:cs="Times New Roman"/>
              </w:rPr>
              <w:t xml:space="preserve"> y </w:t>
            </w:r>
            <w:r w:rsidR="00AF775E">
              <w:rPr>
                <w:rFonts w:ascii="Times New Roman" w:hAnsi="Times New Roman" w:cs="Times New Roman"/>
              </w:rPr>
              <w:t>[…]</w:t>
            </w:r>
            <w:r w:rsidR="00AF775E" w:rsidRPr="00782BCF">
              <w:rPr>
                <w:rFonts w:ascii="Times New Roman" w:hAnsi="Times New Roman" w:cs="Times New Roman"/>
              </w:rPr>
              <w:t xml:space="preserve"> </w:t>
            </w:r>
            <w:r w:rsidRPr="00782BCF">
              <w:rPr>
                <w:rFonts w:ascii="Times New Roman" w:hAnsi="Times New Roman" w:cs="Times New Roman"/>
              </w:rPr>
              <w:t>cumplen con un perfil de cliente, a sabiendas de su condición de explotación y al haber pagado por mantener relaciones sexuales con las víctimas, entre los que se encuentran:</w:t>
            </w:r>
            <w:r w:rsidR="00AF775E">
              <w:rPr>
                <w:rFonts w:ascii="Times New Roman" w:hAnsi="Times New Roman" w:cs="Times New Roman"/>
              </w:rPr>
              <w:t xml:space="preserve"> […] </w:t>
            </w:r>
          </w:p>
          <w:p w:rsidR="00782BCF" w:rsidRPr="00782BCF" w:rsidRDefault="00782BCF" w:rsidP="007058D2">
            <w:pPr>
              <w:rPr>
                <w:rFonts w:ascii="Times New Roman" w:hAnsi="Times New Roman" w:cs="Times New Roman"/>
              </w:rPr>
            </w:pPr>
          </w:p>
          <w:p w:rsidR="00782BCF" w:rsidRPr="00782BCF" w:rsidRDefault="00782BCF" w:rsidP="007058D2">
            <w:pPr>
              <w:jc w:val="both"/>
              <w:rPr>
                <w:rFonts w:ascii="Times New Roman" w:hAnsi="Times New Roman" w:cs="Times New Roman"/>
              </w:rPr>
            </w:pPr>
            <w:r w:rsidRPr="00782BCF">
              <w:rPr>
                <w:rFonts w:ascii="Times New Roman" w:hAnsi="Times New Roman" w:cs="Times New Roman"/>
              </w:rPr>
              <w:t>QUINTA: Se establece que</w:t>
            </w:r>
            <w:r w:rsidR="00E31EDD">
              <w:rPr>
                <w:rFonts w:ascii="Times New Roman" w:hAnsi="Times New Roman" w:cs="Times New Roman"/>
              </w:rPr>
              <w:t>,</w:t>
            </w:r>
            <w:r w:rsidRPr="00782BCF">
              <w:rPr>
                <w:rFonts w:ascii="Times New Roman" w:hAnsi="Times New Roman" w:cs="Times New Roman"/>
              </w:rPr>
              <w:t xml:space="preserve"> los clientes de las víctimas menores de edad </w:t>
            </w:r>
            <w:r w:rsidR="00E31EDD">
              <w:rPr>
                <w:rFonts w:ascii="Times New Roman" w:hAnsi="Times New Roman" w:cs="Times New Roman"/>
              </w:rPr>
              <w:t xml:space="preserve">[…] </w:t>
            </w:r>
            <w:r w:rsidR="00AF775E" w:rsidRPr="00782BCF">
              <w:rPr>
                <w:rFonts w:ascii="Times New Roman" w:hAnsi="Times New Roman" w:cs="Times New Roman"/>
              </w:rPr>
              <w:t xml:space="preserve">y </w:t>
            </w:r>
            <w:r w:rsidR="00AF775E">
              <w:rPr>
                <w:rFonts w:ascii="Times New Roman" w:hAnsi="Times New Roman" w:cs="Times New Roman"/>
              </w:rPr>
              <w:t>[…]</w:t>
            </w:r>
            <w:r w:rsidRPr="00782BCF">
              <w:rPr>
                <w:rFonts w:ascii="Times New Roman" w:hAnsi="Times New Roman" w:cs="Times New Roman"/>
              </w:rPr>
              <w:t>; presentan un perfil criminal de pederastas, al haber mantenido relaciones sexuales con las víctimas, a partir de su condición física y minoría de edad; los cuales representan un riesgo social para la comisión de delitos de carácter sexual en contra de menores de edad, así como incentivar el comercio sexual.</w:t>
            </w:r>
          </w:p>
        </w:tc>
      </w:tr>
    </w:tbl>
    <w:p w:rsidR="00782BCF" w:rsidRPr="00782BCF" w:rsidRDefault="00782BCF" w:rsidP="00847FEB">
      <w:pPr>
        <w:spacing w:line="276" w:lineRule="auto"/>
        <w:jc w:val="both"/>
        <w:rPr>
          <w:rFonts w:ascii="Times New Roman" w:hAnsi="Times New Roman" w:cs="Times New Roman"/>
          <w:sz w:val="24"/>
        </w:rPr>
      </w:pPr>
      <w:r>
        <w:rPr>
          <w:rFonts w:ascii="Times New Roman" w:hAnsi="Times New Roman" w:cs="Times New Roman"/>
          <w:sz w:val="24"/>
        </w:rPr>
        <w:t xml:space="preserve">Fuente: Conclusiones asentadas dentro de perfil criminal </w:t>
      </w:r>
      <w:r w:rsidR="00EF0E57">
        <w:rPr>
          <w:rFonts w:ascii="Times New Roman" w:hAnsi="Times New Roman" w:cs="Times New Roman"/>
          <w:sz w:val="24"/>
        </w:rPr>
        <w:t xml:space="preserve">por trata de personas, remitido a autoridad competente en el </w:t>
      </w:r>
      <w:r>
        <w:rPr>
          <w:rFonts w:ascii="Times New Roman" w:hAnsi="Times New Roman" w:cs="Times New Roman"/>
          <w:sz w:val="24"/>
        </w:rPr>
        <w:t xml:space="preserve">Estado de México. </w:t>
      </w:r>
    </w:p>
    <w:p w:rsidR="00AF775E" w:rsidRDefault="00F21944" w:rsidP="000B08C6">
      <w:pPr>
        <w:spacing w:after="0" w:line="276" w:lineRule="auto"/>
        <w:jc w:val="both"/>
        <w:rPr>
          <w:rFonts w:ascii="Times New Roman" w:hAnsi="Times New Roman" w:cs="Times New Roman"/>
          <w:sz w:val="24"/>
        </w:rPr>
      </w:pPr>
      <w:r>
        <w:rPr>
          <w:rFonts w:ascii="Times New Roman" w:hAnsi="Times New Roman" w:cs="Times New Roman"/>
          <w:sz w:val="24"/>
        </w:rPr>
        <w:t>Tabla 2</w:t>
      </w:r>
      <w:r w:rsidR="00AF775E">
        <w:rPr>
          <w:rFonts w:ascii="Times New Roman" w:hAnsi="Times New Roman" w:cs="Times New Roman"/>
          <w:sz w:val="24"/>
        </w:rPr>
        <w:t xml:space="preserve">. Conclusiones de caso 02 analizado, por trata de personas en su </w:t>
      </w:r>
      <w:r>
        <w:rPr>
          <w:rFonts w:ascii="Times New Roman" w:hAnsi="Times New Roman" w:cs="Times New Roman"/>
          <w:sz w:val="24"/>
        </w:rPr>
        <w:t>modalidad de explotación sexual y producción de material de abuso sexual infantil.</w:t>
      </w:r>
    </w:p>
    <w:tbl>
      <w:tblPr>
        <w:tblStyle w:val="Tablaconcuadrcula"/>
        <w:tblW w:w="0" w:type="auto"/>
        <w:tblInd w:w="0" w:type="dxa"/>
        <w:tblLook w:val="04A0" w:firstRow="1" w:lastRow="0" w:firstColumn="1" w:lastColumn="0" w:noHBand="0" w:noVBand="1"/>
      </w:tblPr>
      <w:tblGrid>
        <w:gridCol w:w="8828"/>
      </w:tblGrid>
      <w:tr w:rsidR="00AF775E" w:rsidTr="00EF0E57">
        <w:tc>
          <w:tcPr>
            <w:tcW w:w="8828" w:type="dxa"/>
            <w:shd w:val="clear" w:color="auto" w:fill="D9D9D9" w:themeFill="background1" w:themeFillShade="D9"/>
          </w:tcPr>
          <w:p w:rsidR="00AF775E" w:rsidRPr="00782BCF" w:rsidRDefault="00AF775E" w:rsidP="00EF0E57">
            <w:pPr>
              <w:jc w:val="center"/>
              <w:rPr>
                <w:rFonts w:ascii="Times New Roman" w:hAnsi="Times New Roman" w:cs="Times New Roman"/>
                <w:b/>
                <w:sz w:val="24"/>
              </w:rPr>
            </w:pPr>
            <w:r w:rsidRPr="00782BCF">
              <w:rPr>
                <w:rFonts w:ascii="Times New Roman" w:hAnsi="Times New Roman" w:cs="Times New Roman"/>
                <w:b/>
                <w:sz w:val="24"/>
              </w:rPr>
              <w:t>CONCLUSIONES</w:t>
            </w:r>
          </w:p>
        </w:tc>
      </w:tr>
      <w:tr w:rsidR="00AF775E" w:rsidTr="00EF0E57">
        <w:tc>
          <w:tcPr>
            <w:tcW w:w="8828" w:type="dxa"/>
          </w:tcPr>
          <w:p w:rsidR="00AF775E" w:rsidRPr="00AF775E" w:rsidRDefault="00AF775E" w:rsidP="00AF775E">
            <w:pPr>
              <w:jc w:val="both"/>
              <w:rPr>
                <w:rFonts w:ascii="Times New Roman" w:hAnsi="Times New Roman" w:cs="Times New Roman"/>
              </w:rPr>
            </w:pPr>
            <w:r w:rsidRPr="00AF775E">
              <w:rPr>
                <w:rFonts w:ascii="Times New Roman" w:hAnsi="Times New Roman" w:cs="Times New Roman"/>
              </w:rPr>
              <w:t xml:space="preserve">PRIMERA. La víctima </w:t>
            </w:r>
            <w:r>
              <w:rPr>
                <w:rFonts w:ascii="Times New Roman" w:hAnsi="Times New Roman" w:cs="Times New Roman"/>
              </w:rPr>
              <w:t>[…]</w:t>
            </w:r>
            <w:r w:rsidRPr="00AF775E">
              <w:rPr>
                <w:rFonts w:ascii="Times New Roman" w:hAnsi="Times New Roman" w:cs="Times New Roman"/>
              </w:rPr>
              <w:t xml:space="preserve"> presenta indicadores del delito de trata de personas en su modalidad de trabajos forzados; así como, de explotación sexu</w:t>
            </w:r>
            <w:r w:rsidR="00E31EDD">
              <w:rPr>
                <w:rFonts w:ascii="Times New Roman" w:hAnsi="Times New Roman" w:cs="Times New Roman"/>
              </w:rPr>
              <w:t>al, los cuales fueron corroborad</w:t>
            </w:r>
            <w:r w:rsidRPr="00AF775E">
              <w:rPr>
                <w:rFonts w:ascii="Times New Roman" w:hAnsi="Times New Roman" w:cs="Times New Roman"/>
              </w:rPr>
              <w:t xml:space="preserve">os y asentados dentro perfile victimológico, así como, así como indicadores asociados a la producción y distribución de material de abuso sexual infantil, asentados en los dictámenes de medicina legal y especializado en pornografía, de la carpeta de investigación </w:t>
            </w:r>
            <w:r>
              <w:rPr>
                <w:rFonts w:ascii="Times New Roman" w:hAnsi="Times New Roman" w:cs="Times New Roman"/>
              </w:rPr>
              <w:t>[…]</w:t>
            </w:r>
          </w:p>
          <w:p w:rsidR="00AF775E" w:rsidRPr="00AF775E" w:rsidRDefault="00AF775E" w:rsidP="00AF775E">
            <w:pPr>
              <w:jc w:val="both"/>
              <w:rPr>
                <w:rFonts w:ascii="Times New Roman" w:hAnsi="Times New Roman" w:cs="Times New Roman"/>
              </w:rPr>
            </w:pPr>
          </w:p>
          <w:p w:rsidR="00AF775E" w:rsidRPr="00AF775E" w:rsidRDefault="00AF775E" w:rsidP="00AF775E">
            <w:pPr>
              <w:jc w:val="both"/>
              <w:rPr>
                <w:rFonts w:ascii="Times New Roman" w:hAnsi="Times New Roman" w:cs="Times New Roman"/>
              </w:rPr>
            </w:pPr>
            <w:r w:rsidRPr="00AF775E">
              <w:rPr>
                <w:rFonts w:ascii="Times New Roman" w:hAnsi="Times New Roman" w:cs="Times New Roman"/>
              </w:rPr>
              <w:t xml:space="preserve">SEGÚNDA: Se determina desde el punto de vista Criminológico, que el C. </w:t>
            </w:r>
            <w:r>
              <w:rPr>
                <w:rFonts w:ascii="Times New Roman" w:hAnsi="Times New Roman" w:cs="Times New Roman"/>
              </w:rPr>
              <w:t>[…]</w:t>
            </w:r>
            <w:r w:rsidRPr="00AF775E">
              <w:rPr>
                <w:rFonts w:ascii="Times New Roman" w:hAnsi="Times New Roman" w:cs="Times New Roman"/>
              </w:rPr>
              <w:t xml:space="preserve">, como agresor principal en materia de explotación sexual, derivado del desarrollo </w:t>
            </w:r>
            <w:r w:rsidR="00E31EDD">
              <w:rPr>
                <w:rFonts w:ascii="Times New Roman" w:hAnsi="Times New Roman" w:cs="Times New Roman"/>
              </w:rPr>
              <w:t xml:space="preserve">de </w:t>
            </w:r>
            <w:r w:rsidRPr="00AF775E">
              <w:rPr>
                <w:rFonts w:ascii="Times New Roman" w:hAnsi="Times New Roman" w:cs="Times New Roman"/>
              </w:rPr>
              <w:t xml:space="preserve">actos de victimización en contra de la víctima de identidad resguardada </w:t>
            </w:r>
            <w:r>
              <w:rPr>
                <w:rFonts w:ascii="Times New Roman" w:hAnsi="Times New Roman" w:cs="Times New Roman"/>
              </w:rPr>
              <w:t xml:space="preserve">[…] </w:t>
            </w:r>
            <w:r w:rsidRPr="00AF775E">
              <w:rPr>
                <w:rFonts w:ascii="Times New Roman" w:hAnsi="Times New Roman" w:cs="Times New Roman"/>
              </w:rPr>
              <w:t>, procedente del hallazgo de hechos de victimización y criminalidad, desde el enfoque técnico y científico en materia de trata de personas, en sus modalidades de producción y distribución de material de abuso sexual infantil, así como, de explotación sexual; el cual</w:t>
            </w:r>
            <w:r w:rsidR="00E31EDD">
              <w:rPr>
                <w:rFonts w:ascii="Times New Roman" w:hAnsi="Times New Roman" w:cs="Times New Roman"/>
              </w:rPr>
              <w:t>,</w:t>
            </w:r>
            <w:r w:rsidRPr="00AF775E">
              <w:rPr>
                <w:rFonts w:ascii="Times New Roman" w:hAnsi="Times New Roman" w:cs="Times New Roman"/>
              </w:rPr>
              <w:t xml:space="preserve"> cumple con los perfil</w:t>
            </w:r>
            <w:r w:rsidR="00E31EDD">
              <w:rPr>
                <w:rFonts w:ascii="Times New Roman" w:hAnsi="Times New Roman" w:cs="Times New Roman"/>
              </w:rPr>
              <w:t>es</w:t>
            </w:r>
            <w:r w:rsidRPr="00AF775E">
              <w:rPr>
                <w:rFonts w:ascii="Times New Roman" w:hAnsi="Times New Roman" w:cs="Times New Roman"/>
              </w:rPr>
              <w:t xml:space="preserve"> de negociador y explotador en materia de trata de personas, al haber tomado fotos desnuda y realizando actos sexuales, cuando la víctima era menor de edad, mismas </w:t>
            </w:r>
            <w:r w:rsidR="00821BBB">
              <w:rPr>
                <w:rFonts w:ascii="Times New Roman" w:hAnsi="Times New Roman" w:cs="Times New Roman"/>
              </w:rPr>
              <w:t xml:space="preserve">que </w:t>
            </w:r>
            <w:r w:rsidRPr="00AF775E">
              <w:rPr>
                <w:rFonts w:ascii="Times New Roman" w:hAnsi="Times New Roman" w:cs="Times New Roman"/>
              </w:rPr>
              <w:t xml:space="preserve">fueron distribuidas a través de medios tecnológicos </w:t>
            </w:r>
            <w:r w:rsidR="00F21944">
              <w:rPr>
                <w:rFonts w:ascii="Times New Roman" w:hAnsi="Times New Roman" w:cs="Times New Roman"/>
              </w:rPr>
              <w:t>[…]</w:t>
            </w:r>
            <w:r w:rsidRPr="00AF775E">
              <w:rPr>
                <w:rFonts w:ascii="Times New Roman" w:hAnsi="Times New Roman" w:cs="Times New Roman"/>
              </w:rPr>
              <w:t xml:space="preserve">; así como haber ofertado los servicios sexuales de la víctima, llevar a cabo su explotación sexual, así como la obtención de un beneficio económico. </w:t>
            </w:r>
          </w:p>
          <w:p w:rsidR="00AF775E" w:rsidRPr="00AF775E" w:rsidRDefault="00AF775E" w:rsidP="00AF775E">
            <w:pPr>
              <w:rPr>
                <w:rFonts w:ascii="Times New Roman" w:hAnsi="Times New Roman" w:cs="Times New Roman"/>
              </w:rPr>
            </w:pPr>
          </w:p>
          <w:p w:rsidR="00AF775E" w:rsidRPr="00AF775E" w:rsidRDefault="00AF775E" w:rsidP="00F21944">
            <w:pPr>
              <w:jc w:val="both"/>
              <w:rPr>
                <w:rFonts w:ascii="Times New Roman" w:hAnsi="Times New Roman" w:cs="Times New Roman"/>
              </w:rPr>
            </w:pPr>
            <w:r w:rsidRPr="00AF775E">
              <w:rPr>
                <w:rFonts w:ascii="Times New Roman" w:hAnsi="Times New Roman" w:cs="Times New Roman"/>
              </w:rPr>
              <w:t>TERCERA: Se establece que</w:t>
            </w:r>
            <w:r w:rsidR="00821BBB">
              <w:rPr>
                <w:rFonts w:ascii="Times New Roman" w:hAnsi="Times New Roman" w:cs="Times New Roman"/>
              </w:rPr>
              <w:t xml:space="preserve"> el</w:t>
            </w:r>
            <w:r w:rsidRPr="00AF775E">
              <w:rPr>
                <w:rFonts w:ascii="Times New Roman" w:hAnsi="Times New Roman" w:cs="Times New Roman"/>
              </w:rPr>
              <w:t xml:space="preserve"> C. </w:t>
            </w:r>
            <w:r w:rsidR="00F21944">
              <w:rPr>
                <w:rFonts w:ascii="Times New Roman" w:hAnsi="Times New Roman" w:cs="Times New Roman"/>
              </w:rPr>
              <w:t>[…]</w:t>
            </w:r>
            <w:r w:rsidRPr="00AF775E">
              <w:rPr>
                <w:rFonts w:ascii="Times New Roman" w:hAnsi="Times New Roman" w:cs="Times New Roman"/>
              </w:rPr>
              <w:t xml:space="preserve">, representa un alto nivel de riesgo social, derivado de los hechos de polivictimización cometidos en contra de la víctima </w:t>
            </w:r>
            <w:r w:rsidR="00F21944">
              <w:rPr>
                <w:rFonts w:ascii="Times New Roman" w:hAnsi="Times New Roman" w:cs="Times New Roman"/>
              </w:rPr>
              <w:t>[…]</w:t>
            </w:r>
            <w:r w:rsidRPr="00AF775E">
              <w:rPr>
                <w:rFonts w:ascii="Times New Roman" w:hAnsi="Times New Roman" w:cs="Times New Roman"/>
              </w:rPr>
              <w:t>, entre los que se encuentran:</w:t>
            </w:r>
          </w:p>
          <w:p w:rsidR="00AF775E" w:rsidRPr="00AF775E" w:rsidRDefault="00AF775E" w:rsidP="00AF775E">
            <w:pPr>
              <w:rPr>
                <w:rFonts w:ascii="Times New Roman" w:hAnsi="Times New Roman" w:cs="Times New Roman"/>
              </w:rPr>
            </w:pPr>
          </w:p>
          <w:p w:rsidR="00AF775E" w:rsidRPr="00F21944" w:rsidRDefault="00AF775E" w:rsidP="00F21944">
            <w:pPr>
              <w:pStyle w:val="Prrafodelista"/>
              <w:numPr>
                <w:ilvl w:val="0"/>
                <w:numId w:val="4"/>
              </w:numPr>
              <w:rPr>
                <w:rFonts w:ascii="Times New Roman" w:hAnsi="Times New Roman" w:cs="Times New Roman"/>
              </w:rPr>
            </w:pPr>
            <w:r w:rsidRPr="00F21944">
              <w:rPr>
                <w:rFonts w:ascii="Times New Roman" w:hAnsi="Times New Roman" w:cs="Times New Roman"/>
              </w:rPr>
              <w:t>Violencia de género,</w:t>
            </w:r>
          </w:p>
          <w:p w:rsidR="00AF775E" w:rsidRPr="00F21944" w:rsidRDefault="00AF775E" w:rsidP="00F21944">
            <w:pPr>
              <w:pStyle w:val="Prrafodelista"/>
              <w:numPr>
                <w:ilvl w:val="0"/>
                <w:numId w:val="4"/>
              </w:numPr>
              <w:rPr>
                <w:rFonts w:ascii="Times New Roman" w:hAnsi="Times New Roman" w:cs="Times New Roman"/>
              </w:rPr>
            </w:pPr>
            <w:r w:rsidRPr="00F21944">
              <w:rPr>
                <w:rFonts w:ascii="Times New Roman" w:hAnsi="Times New Roman" w:cs="Times New Roman"/>
              </w:rPr>
              <w:t>Violencia física,</w:t>
            </w:r>
          </w:p>
          <w:p w:rsidR="00AF775E" w:rsidRPr="00F21944" w:rsidRDefault="00AF775E" w:rsidP="00F21944">
            <w:pPr>
              <w:pStyle w:val="Prrafodelista"/>
              <w:numPr>
                <w:ilvl w:val="0"/>
                <w:numId w:val="4"/>
              </w:numPr>
              <w:rPr>
                <w:rFonts w:ascii="Times New Roman" w:hAnsi="Times New Roman" w:cs="Times New Roman"/>
              </w:rPr>
            </w:pPr>
            <w:r w:rsidRPr="00F21944">
              <w:rPr>
                <w:rFonts w:ascii="Times New Roman" w:hAnsi="Times New Roman" w:cs="Times New Roman"/>
              </w:rPr>
              <w:t>Violencia feminicida,</w:t>
            </w:r>
          </w:p>
          <w:p w:rsidR="00AF775E" w:rsidRPr="00F21944" w:rsidRDefault="00AF775E" w:rsidP="00F21944">
            <w:pPr>
              <w:pStyle w:val="Prrafodelista"/>
              <w:numPr>
                <w:ilvl w:val="0"/>
                <w:numId w:val="4"/>
              </w:numPr>
              <w:rPr>
                <w:rFonts w:ascii="Times New Roman" w:hAnsi="Times New Roman" w:cs="Times New Roman"/>
              </w:rPr>
            </w:pPr>
            <w:r w:rsidRPr="00F21944">
              <w:rPr>
                <w:rFonts w:ascii="Times New Roman" w:hAnsi="Times New Roman" w:cs="Times New Roman"/>
              </w:rPr>
              <w:t>Abuso sexual, y</w:t>
            </w:r>
          </w:p>
          <w:p w:rsidR="00AF775E" w:rsidRPr="00F21944" w:rsidRDefault="00AF775E" w:rsidP="00F21944">
            <w:pPr>
              <w:pStyle w:val="Prrafodelista"/>
              <w:numPr>
                <w:ilvl w:val="0"/>
                <w:numId w:val="4"/>
              </w:numPr>
              <w:rPr>
                <w:rFonts w:ascii="Times New Roman" w:hAnsi="Times New Roman" w:cs="Times New Roman"/>
              </w:rPr>
            </w:pPr>
            <w:r w:rsidRPr="00F21944">
              <w:rPr>
                <w:rFonts w:ascii="Times New Roman" w:hAnsi="Times New Roman" w:cs="Times New Roman"/>
              </w:rPr>
              <w:t>Explotación sexual, a través de la producción y distribución de material de abuso sexual infantil; así como de la prostitución ajena.</w:t>
            </w:r>
          </w:p>
          <w:p w:rsidR="00AF775E" w:rsidRPr="00AF775E" w:rsidRDefault="00AF775E" w:rsidP="00AF775E">
            <w:pPr>
              <w:rPr>
                <w:rFonts w:ascii="Times New Roman" w:hAnsi="Times New Roman" w:cs="Times New Roman"/>
              </w:rPr>
            </w:pPr>
          </w:p>
          <w:p w:rsidR="00AF775E" w:rsidRPr="00AF775E" w:rsidRDefault="00AF775E" w:rsidP="00AF775E">
            <w:pPr>
              <w:rPr>
                <w:rFonts w:ascii="Times New Roman" w:hAnsi="Times New Roman" w:cs="Times New Roman"/>
              </w:rPr>
            </w:pPr>
            <w:r w:rsidRPr="00AF775E">
              <w:rPr>
                <w:rFonts w:ascii="Times New Roman" w:hAnsi="Times New Roman" w:cs="Times New Roman"/>
              </w:rPr>
              <w:t>Hechos que, desde el punto de vista Criminológico y Victimológico, representa un riesgo para la comisión de delitos de carácter sexual, en contra de personas menores de edad, del sexo mujer y posible género femenino, que pueden ir desde abusos sexuales, explotación sexual, producción y distribución de material de abuso sexual, así como, incentivar el comercio sexual.</w:t>
            </w:r>
          </w:p>
          <w:p w:rsidR="00AF775E" w:rsidRPr="00AF775E" w:rsidRDefault="00AF775E" w:rsidP="00AF775E">
            <w:pPr>
              <w:rPr>
                <w:rFonts w:ascii="Times New Roman" w:hAnsi="Times New Roman" w:cs="Times New Roman"/>
              </w:rPr>
            </w:pPr>
          </w:p>
          <w:p w:rsidR="00AF775E" w:rsidRPr="00AF775E" w:rsidRDefault="00821BBB" w:rsidP="00821BBB">
            <w:pPr>
              <w:jc w:val="both"/>
              <w:rPr>
                <w:rFonts w:ascii="Times New Roman" w:hAnsi="Times New Roman" w:cs="Times New Roman"/>
              </w:rPr>
            </w:pPr>
            <w:r>
              <w:rPr>
                <w:rFonts w:ascii="Times New Roman" w:hAnsi="Times New Roman" w:cs="Times New Roman"/>
              </w:rPr>
              <w:t>CUARTA: Se determina de acu</w:t>
            </w:r>
            <w:r w:rsidRPr="00AF775E">
              <w:rPr>
                <w:rFonts w:ascii="Times New Roman" w:hAnsi="Times New Roman" w:cs="Times New Roman"/>
              </w:rPr>
              <w:t>erdo</w:t>
            </w:r>
            <w:r w:rsidR="00AF775E" w:rsidRPr="00AF775E">
              <w:rPr>
                <w:rFonts w:ascii="Times New Roman" w:hAnsi="Times New Roman" w:cs="Times New Roman"/>
              </w:rPr>
              <w:t xml:space="preserve"> a la información expuesta dentro de la Carpeta de investigación </w:t>
            </w:r>
            <w:r w:rsidR="00F21944">
              <w:rPr>
                <w:rFonts w:ascii="Times New Roman" w:hAnsi="Times New Roman" w:cs="Times New Roman"/>
              </w:rPr>
              <w:t>[…]</w:t>
            </w:r>
            <w:r w:rsidR="00AF775E" w:rsidRPr="00AF775E">
              <w:rPr>
                <w:rFonts w:ascii="Times New Roman" w:hAnsi="Times New Roman" w:cs="Times New Roman"/>
              </w:rPr>
              <w:t xml:space="preserve">, la víctima </w:t>
            </w:r>
            <w:r w:rsidR="00F21944">
              <w:rPr>
                <w:rFonts w:ascii="Times New Roman" w:hAnsi="Times New Roman" w:cs="Times New Roman"/>
              </w:rPr>
              <w:t>[…],</w:t>
            </w:r>
            <w:r w:rsidR="00AF775E" w:rsidRPr="00AF775E">
              <w:rPr>
                <w:rFonts w:ascii="Times New Roman" w:hAnsi="Times New Roman" w:cs="Times New Roman"/>
              </w:rPr>
              <w:t xml:space="preserve"> señala a diversos agresores dentro del contexto sexual, con los cuales mantuvo relaciones sexuales, a través del uso de la fuerza, la coacción y la amenaza, presentando el siguiente perfil general.</w:t>
            </w:r>
          </w:p>
          <w:p w:rsidR="00AF775E" w:rsidRPr="00AF775E" w:rsidRDefault="00AF775E" w:rsidP="00AF775E">
            <w:pPr>
              <w:rPr>
                <w:rFonts w:ascii="Times New Roman" w:hAnsi="Times New Roman" w:cs="Times New Roman"/>
              </w:rPr>
            </w:pPr>
          </w:p>
          <w:p w:rsidR="00AF775E" w:rsidRPr="00AF775E" w:rsidRDefault="00AF775E" w:rsidP="00AF775E">
            <w:pPr>
              <w:rPr>
                <w:rFonts w:ascii="Times New Roman" w:hAnsi="Times New Roman" w:cs="Times New Roman"/>
              </w:rPr>
            </w:pPr>
            <w:r w:rsidRPr="00AF775E">
              <w:rPr>
                <w:rFonts w:ascii="Times New Roman" w:hAnsi="Times New Roman" w:cs="Times New Roman"/>
              </w:rPr>
              <w:t>•</w:t>
            </w:r>
            <w:r w:rsidRPr="00AF775E">
              <w:rPr>
                <w:rFonts w:ascii="Times New Roman" w:hAnsi="Times New Roman" w:cs="Times New Roman"/>
              </w:rPr>
              <w:tab/>
              <w:t>Personas mayores de edad.</w:t>
            </w:r>
          </w:p>
          <w:p w:rsidR="00AF775E" w:rsidRPr="00AF775E" w:rsidRDefault="00AF775E" w:rsidP="00AF775E">
            <w:pPr>
              <w:rPr>
                <w:rFonts w:ascii="Times New Roman" w:hAnsi="Times New Roman" w:cs="Times New Roman"/>
              </w:rPr>
            </w:pPr>
            <w:r w:rsidRPr="00AF775E">
              <w:rPr>
                <w:rFonts w:ascii="Times New Roman" w:hAnsi="Times New Roman" w:cs="Times New Roman"/>
              </w:rPr>
              <w:t>•</w:t>
            </w:r>
            <w:r w:rsidRPr="00AF775E">
              <w:rPr>
                <w:rFonts w:ascii="Times New Roman" w:hAnsi="Times New Roman" w:cs="Times New Roman"/>
              </w:rPr>
              <w:tab/>
              <w:t>Personas del sexo hombre.</w:t>
            </w:r>
          </w:p>
          <w:p w:rsidR="00AF775E" w:rsidRPr="00AF775E" w:rsidRDefault="00AF775E" w:rsidP="00AF775E">
            <w:pPr>
              <w:rPr>
                <w:rFonts w:ascii="Times New Roman" w:hAnsi="Times New Roman" w:cs="Times New Roman"/>
              </w:rPr>
            </w:pPr>
            <w:r w:rsidRPr="00AF775E">
              <w:rPr>
                <w:rFonts w:ascii="Times New Roman" w:hAnsi="Times New Roman" w:cs="Times New Roman"/>
              </w:rPr>
              <w:t>•</w:t>
            </w:r>
            <w:r w:rsidRPr="00AF775E">
              <w:rPr>
                <w:rFonts w:ascii="Times New Roman" w:hAnsi="Times New Roman" w:cs="Times New Roman"/>
              </w:rPr>
              <w:tab/>
              <w:t>Personas del género masculino.</w:t>
            </w:r>
          </w:p>
          <w:p w:rsidR="00AF775E" w:rsidRPr="00AF775E" w:rsidRDefault="00AF775E" w:rsidP="00AF775E">
            <w:pPr>
              <w:rPr>
                <w:rFonts w:ascii="Times New Roman" w:hAnsi="Times New Roman" w:cs="Times New Roman"/>
              </w:rPr>
            </w:pPr>
          </w:p>
          <w:p w:rsidR="00AF775E" w:rsidRPr="00AF775E" w:rsidRDefault="00AF775E" w:rsidP="000B08C6">
            <w:pPr>
              <w:jc w:val="both"/>
              <w:rPr>
                <w:rFonts w:ascii="Times New Roman" w:hAnsi="Times New Roman" w:cs="Times New Roman"/>
              </w:rPr>
            </w:pPr>
            <w:r w:rsidRPr="00AF775E">
              <w:rPr>
                <w:rFonts w:ascii="Times New Roman" w:hAnsi="Times New Roman" w:cs="Times New Roman"/>
              </w:rPr>
              <w:t xml:space="preserve">QUINTA: Se establece que las personas que hicieron uso de los servicios sexuales de la víctima </w:t>
            </w:r>
            <w:r w:rsidR="00F21944">
              <w:rPr>
                <w:rFonts w:ascii="Times New Roman" w:hAnsi="Times New Roman" w:cs="Times New Roman"/>
              </w:rPr>
              <w:t>[…],</w:t>
            </w:r>
            <w:r w:rsidRPr="00AF775E">
              <w:rPr>
                <w:rFonts w:ascii="Times New Roman" w:hAnsi="Times New Roman" w:cs="Times New Roman"/>
              </w:rPr>
              <w:t xml:space="preserve"> cumplen con un perfil de cliente, a sabiendas de su condición de explotación y al haber pagado por mantener relaciones sexuales con la víctima, los cuales podrán ser identificados o reconocidos por la víctima de acuerdo a sus capacidades. </w:t>
            </w:r>
          </w:p>
          <w:p w:rsidR="00AF775E" w:rsidRPr="00782BCF" w:rsidRDefault="00AF775E" w:rsidP="00F21944">
            <w:pPr>
              <w:jc w:val="both"/>
              <w:rPr>
                <w:rFonts w:ascii="Times New Roman" w:hAnsi="Times New Roman" w:cs="Times New Roman"/>
              </w:rPr>
            </w:pPr>
            <w:r w:rsidRPr="00AF775E">
              <w:rPr>
                <w:rFonts w:ascii="Times New Roman" w:hAnsi="Times New Roman" w:cs="Times New Roman"/>
              </w:rPr>
              <w:t xml:space="preserve">SEXTA: Se establece que los clientes de la víctima </w:t>
            </w:r>
            <w:r w:rsidR="00F21944">
              <w:rPr>
                <w:rFonts w:ascii="Times New Roman" w:hAnsi="Times New Roman" w:cs="Times New Roman"/>
              </w:rPr>
              <w:t>[...],</w:t>
            </w:r>
            <w:r w:rsidRPr="00AF775E">
              <w:rPr>
                <w:rFonts w:ascii="Times New Roman" w:hAnsi="Times New Roman" w:cs="Times New Roman"/>
              </w:rPr>
              <w:t xml:space="preserve"> presentan un perfil criminal de pederastas, al haber mantenido relaciones sexuales con la víctima, a partir de su condición física y minoría de edad; los cuales representan un riesgo social para la comisión de delitos de carácter sexual en contra de menores de edad, así como incentivar el comercio sexual. </w:t>
            </w:r>
          </w:p>
        </w:tc>
      </w:tr>
    </w:tbl>
    <w:p w:rsidR="00EF0E57" w:rsidRDefault="00EF0E57" w:rsidP="000B08C6">
      <w:pPr>
        <w:spacing w:line="276" w:lineRule="auto"/>
        <w:jc w:val="both"/>
        <w:rPr>
          <w:rFonts w:ascii="Times New Roman" w:hAnsi="Times New Roman" w:cs="Times New Roman"/>
          <w:sz w:val="24"/>
        </w:rPr>
      </w:pPr>
      <w:r>
        <w:rPr>
          <w:rFonts w:ascii="Times New Roman" w:hAnsi="Times New Roman" w:cs="Times New Roman"/>
          <w:sz w:val="24"/>
        </w:rPr>
        <w:t xml:space="preserve">Fuente: Conclusiones asentadas dentro de perfil criminal por trata de personas, remitido a autoridad competente en el Estado de México. </w:t>
      </w:r>
    </w:p>
    <w:p w:rsidR="00F21944" w:rsidRDefault="00F21944" w:rsidP="000B08C6">
      <w:pPr>
        <w:spacing w:line="276" w:lineRule="auto"/>
        <w:jc w:val="both"/>
        <w:rPr>
          <w:rFonts w:ascii="Times New Roman" w:hAnsi="Times New Roman" w:cs="Times New Roman"/>
          <w:sz w:val="24"/>
        </w:rPr>
      </w:pPr>
    </w:p>
    <w:p w:rsidR="00F21944" w:rsidRDefault="00F21944" w:rsidP="000B08C6">
      <w:pPr>
        <w:spacing w:after="0" w:line="276" w:lineRule="auto"/>
        <w:jc w:val="both"/>
        <w:rPr>
          <w:rFonts w:ascii="Times New Roman" w:hAnsi="Times New Roman" w:cs="Times New Roman"/>
          <w:sz w:val="24"/>
        </w:rPr>
      </w:pPr>
      <w:r>
        <w:rPr>
          <w:rFonts w:ascii="Times New Roman" w:hAnsi="Times New Roman" w:cs="Times New Roman"/>
          <w:sz w:val="24"/>
        </w:rPr>
        <w:t xml:space="preserve">Tabla 3. Conclusiones de caso 03 analizado, por trata de personas en su modalidad de </w:t>
      </w:r>
      <w:r w:rsidR="001124C7">
        <w:rPr>
          <w:rFonts w:ascii="Times New Roman" w:hAnsi="Times New Roman" w:cs="Times New Roman"/>
          <w:sz w:val="24"/>
        </w:rPr>
        <w:t>esclavitud y trabajos forzados.</w:t>
      </w:r>
    </w:p>
    <w:tbl>
      <w:tblPr>
        <w:tblStyle w:val="Tablaconcuadrcula"/>
        <w:tblW w:w="0" w:type="auto"/>
        <w:tblInd w:w="0" w:type="dxa"/>
        <w:tblLook w:val="04A0" w:firstRow="1" w:lastRow="0" w:firstColumn="1" w:lastColumn="0" w:noHBand="0" w:noVBand="1"/>
      </w:tblPr>
      <w:tblGrid>
        <w:gridCol w:w="8828"/>
      </w:tblGrid>
      <w:tr w:rsidR="00F21944" w:rsidTr="00EF0E57">
        <w:tc>
          <w:tcPr>
            <w:tcW w:w="8828" w:type="dxa"/>
            <w:shd w:val="clear" w:color="auto" w:fill="D9D9D9" w:themeFill="background1" w:themeFillShade="D9"/>
          </w:tcPr>
          <w:p w:rsidR="00F21944" w:rsidRPr="00782BCF" w:rsidRDefault="00F21944" w:rsidP="00EF0E57">
            <w:pPr>
              <w:jc w:val="center"/>
              <w:rPr>
                <w:rFonts w:ascii="Times New Roman" w:hAnsi="Times New Roman" w:cs="Times New Roman"/>
                <w:b/>
                <w:sz w:val="24"/>
              </w:rPr>
            </w:pPr>
            <w:r w:rsidRPr="00782BCF">
              <w:rPr>
                <w:rFonts w:ascii="Times New Roman" w:hAnsi="Times New Roman" w:cs="Times New Roman"/>
                <w:b/>
                <w:sz w:val="24"/>
              </w:rPr>
              <w:t>CONCLUSIONES</w:t>
            </w:r>
          </w:p>
        </w:tc>
      </w:tr>
      <w:tr w:rsidR="00F21944" w:rsidTr="00EF0E57">
        <w:tc>
          <w:tcPr>
            <w:tcW w:w="8828" w:type="dxa"/>
          </w:tcPr>
          <w:p w:rsidR="001124C7" w:rsidRPr="001124C7" w:rsidRDefault="00821BBB" w:rsidP="001124C7">
            <w:pPr>
              <w:jc w:val="both"/>
              <w:rPr>
                <w:rFonts w:ascii="Times New Roman" w:hAnsi="Times New Roman" w:cs="Times New Roman"/>
              </w:rPr>
            </w:pPr>
            <w:r>
              <w:rPr>
                <w:rFonts w:ascii="Times New Roman" w:hAnsi="Times New Roman" w:cs="Times New Roman"/>
              </w:rPr>
              <w:t>PRIMERA:</w:t>
            </w:r>
            <w:r w:rsidR="001124C7" w:rsidRPr="001124C7">
              <w:rPr>
                <w:rFonts w:ascii="Times New Roman" w:hAnsi="Times New Roman" w:cs="Times New Roman"/>
              </w:rPr>
              <w:t xml:space="preserve"> La víctima </w:t>
            </w:r>
            <w:r w:rsidR="001124C7">
              <w:rPr>
                <w:rFonts w:ascii="Times New Roman" w:hAnsi="Times New Roman" w:cs="Times New Roman"/>
              </w:rPr>
              <w:t>[…]</w:t>
            </w:r>
            <w:r>
              <w:rPr>
                <w:rFonts w:ascii="Times New Roman" w:hAnsi="Times New Roman" w:cs="Times New Roman"/>
              </w:rPr>
              <w:t>,</w:t>
            </w:r>
            <w:r w:rsidR="001124C7" w:rsidRPr="001124C7">
              <w:rPr>
                <w:rFonts w:ascii="Times New Roman" w:hAnsi="Times New Roman" w:cs="Times New Roman"/>
              </w:rPr>
              <w:t xml:space="preserve"> presenta indicadores del delito de trata de personas</w:t>
            </w:r>
            <w:r>
              <w:rPr>
                <w:rFonts w:ascii="Times New Roman" w:hAnsi="Times New Roman" w:cs="Times New Roman"/>
              </w:rPr>
              <w:t>,</w:t>
            </w:r>
            <w:r w:rsidR="001124C7" w:rsidRPr="001124C7">
              <w:rPr>
                <w:rFonts w:ascii="Times New Roman" w:hAnsi="Times New Roman" w:cs="Times New Roman"/>
              </w:rPr>
              <w:t xml:space="preserve"> </w:t>
            </w:r>
            <w:r>
              <w:rPr>
                <w:rFonts w:ascii="Times New Roman" w:hAnsi="Times New Roman" w:cs="Times New Roman"/>
              </w:rPr>
              <w:t xml:space="preserve">en </w:t>
            </w:r>
            <w:r w:rsidR="001124C7" w:rsidRPr="001124C7">
              <w:rPr>
                <w:rFonts w:ascii="Times New Roman" w:hAnsi="Times New Roman" w:cs="Times New Roman"/>
              </w:rPr>
              <w:t>sus modalidades de explotación laboral y esclavit</w:t>
            </w:r>
            <w:r>
              <w:rPr>
                <w:rFonts w:ascii="Times New Roman" w:hAnsi="Times New Roman" w:cs="Times New Roman"/>
              </w:rPr>
              <w:t>ud, los cuales fueron corroborad</w:t>
            </w:r>
            <w:r w:rsidR="001124C7" w:rsidRPr="001124C7">
              <w:rPr>
                <w:rFonts w:ascii="Times New Roman" w:hAnsi="Times New Roman" w:cs="Times New Roman"/>
              </w:rPr>
              <w:t xml:space="preserve">os y asentados dentro de </w:t>
            </w:r>
            <w:r>
              <w:rPr>
                <w:rFonts w:ascii="Times New Roman" w:hAnsi="Times New Roman" w:cs="Times New Roman"/>
              </w:rPr>
              <w:t xml:space="preserve">las </w:t>
            </w:r>
            <w:r w:rsidR="001124C7" w:rsidRPr="001124C7">
              <w:rPr>
                <w:rFonts w:ascii="Times New Roman" w:hAnsi="Times New Roman" w:cs="Times New Roman"/>
              </w:rPr>
              <w:t>entrevistas de la víctima; así como, e</w:t>
            </w:r>
            <w:r>
              <w:rPr>
                <w:rFonts w:ascii="Times New Roman" w:hAnsi="Times New Roman" w:cs="Times New Roman"/>
              </w:rPr>
              <w:t>n opiniones técnico científicas</w:t>
            </w:r>
            <w:r w:rsidR="001124C7" w:rsidRPr="001124C7">
              <w:rPr>
                <w:rFonts w:ascii="Times New Roman" w:hAnsi="Times New Roman" w:cs="Times New Roman"/>
              </w:rPr>
              <w:t xml:space="preserve"> de la carpeta de investigación </w:t>
            </w:r>
            <w:r w:rsidR="001124C7">
              <w:rPr>
                <w:rFonts w:ascii="Times New Roman" w:hAnsi="Times New Roman" w:cs="Times New Roman"/>
              </w:rPr>
              <w:t>[…]</w:t>
            </w:r>
          </w:p>
          <w:p w:rsidR="001124C7" w:rsidRPr="001124C7" w:rsidRDefault="001124C7" w:rsidP="001124C7">
            <w:pPr>
              <w:jc w:val="both"/>
              <w:rPr>
                <w:rFonts w:ascii="Times New Roman" w:hAnsi="Times New Roman" w:cs="Times New Roman"/>
              </w:rPr>
            </w:pPr>
          </w:p>
          <w:p w:rsidR="001124C7" w:rsidRPr="001124C7" w:rsidRDefault="001124C7" w:rsidP="001124C7">
            <w:pPr>
              <w:jc w:val="both"/>
              <w:rPr>
                <w:rFonts w:ascii="Times New Roman" w:hAnsi="Times New Roman" w:cs="Times New Roman"/>
              </w:rPr>
            </w:pPr>
            <w:r w:rsidRPr="001124C7">
              <w:rPr>
                <w:rFonts w:ascii="Times New Roman" w:hAnsi="Times New Roman" w:cs="Times New Roman"/>
              </w:rPr>
              <w:t xml:space="preserve">SEGÚNDA: Se determina desde el punto de vista Criminológico, que la C. </w:t>
            </w:r>
            <w:r>
              <w:rPr>
                <w:rFonts w:ascii="Times New Roman" w:hAnsi="Times New Roman" w:cs="Times New Roman"/>
              </w:rPr>
              <w:t>[…]</w:t>
            </w:r>
            <w:r w:rsidRPr="001124C7">
              <w:rPr>
                <w:rFonts w:ascii="Times New Roman" w:hAnsi="Times New Roman" w:cs="Times New Roman"/>
              </w:rPr>
              <w:t xml:space="preserve">, como una agresora en materia de trata de personas, derivado del desarrollo </w:t>
            </w:r>
            <w:r w:rsidR="00821BBB">
              <w:rPr>
                <w:rFonts w:ascii="Times New Roman" w:hAnsi="Times New Roman" w:cs="Times New Roman"/>
              </w:rPr>
              <w:t xml:space="preserve">de </w:t>
            </w:r>
            <w:r w:rsidRPr="001124C7">
              <w:rPr>
                <w:rFonts w:ascii="Times New Roman" w:hAnsi="Times New Roman" w:cs="Times New Roman"/>
              </w:rPr>
              <w:t xml:space="preserve">actos de victimización en contra de la víctima de identidad resguardada </w:t>
            </w:r>
            <w:r>
              <w:rPr>
                <w:rFonts w:ascii="Times New Roman" w:hAnsi="Times New Roman" w:cs="Times New Roman"/>
              </w:rPr>
              <w:t>[…],</w:t>
            </w:r>
            <w:r w:rsidRPr="001124C7">
              <w:rPr>
                <w:rFonts w:ascii="Times New Roman" w:hAnsi="Times New Roman" w:cs="Times New Roman"/>
              </w:rPr>
              <w:t xml:space="preserve"> procedente del hallazgo de hechos de victimización y criminalidad, desde el enfoque técnico y científico en materia de trata de personas, en sus modalidades de explotación laboral y esclavitud.</w:t>
            </w:r>
          </w:p>
          <w:p w:rsidR="001124C7" w:rsidRPr="001124C7" w:rsidRDefault="001124C7" w:rsidP="001124C7">
            <w:pPr>
              <w:jc w:val="both"/>
              <w:rPr>
                <w:rFonts w:ascii="Times New Roman" w:hAnsi="Times New Roman" w:cs="Times New Roman"/>
              </w:rPr>
            </w:pPr>
          </w:p>
          <w:p w:rsidR="001124C7" w:rsidRPr="001124C7" w:rsidRDefault="001124C7" w:rsidP="001124C7">
            <w:pPr>
              <w:jc w:val="both"/>
              <w:rPr>
                <w:rFonts w:ascii="Times New Roman" w:hAnsi="Times New Roman" w:cs="Times New Roman"/>
              </w:rPr>
            </w:pPr>
            <w:r w:rsidRPr="001124C7">
              <w:rPr>
                <w:rFonts w:ascii="Times New Roman" w:hAnsi="Times New Roman" w:cs="Times New Roman"/>
              </w:rPr>
              <w:t xml:space="preserve">TERCERA: la C. </w:t>
            </w:r>
            <w:r>
              <w:rPr>
                <w:rFonts w:ascii="Times New Roman" w:hAnsi="Times New Roman" w:cs="Times New Roman"/>
              </w:rPr>
              <w:t>[…]</w:t>
            </w:r>
            <w:r w:rsidRPr="001124C7">
              <w:rPr>
                <w:rFonts w:ascii="Times New Roman" w:hAnsi="Times New Roman" w:cs="Times New Roman"/>
              </w:rPr>
              <w:t xml:space="preserve">, cumple con el perfil de explotadora, ya que se encargó del dominio de </w:t>
            </w:r>
            <w:r>
              <w:rPr>
                <w:rFonts w:ascii="Times New Roman" w:hAnsi="Times New Roman" w:cs="Times New Roman"/>
              </w:rPr>
              <w:t>[…]</w:t>
            </w:r>
            <w:r w:rsidRPr="001124C7">
              <w:rPr>
                <w:rFonts w:ascii="Times New Roman" w:hAnsi="Times New Roman" w:cs="Times New Roman"/>
              </w:rPr>
              <w:t>, al haberla privado de su libertad, controlar sus movimientos, haberla sometido a tratos inhumanos, atentar contra su vida, haberla privado de la remuneración económica por sus actividades realizadas, vivir en malas condiciones o de habitabilidad, amenazarla con causarle daños a sus familiares y vivir en el mismo domicilio.</w:t>
            </w:r>
          </w:p>
          <w:p w:rsidR="001124C7" w:rsidRPr="001124C7" w:rsidRDefault="001124C7" w:rsidP="001124C7">
            <w:pPr>
              <w:jc w:val="both"/>
              <w:rPr>
                <w:rFonts w:ascii="Times New Roman" w:hAnsi="Times New Roman" w:cs="Times New Roman"/>
              </w:rPr>
            </w:pPr>
          </w:p>
          <w:p w:rsidR="001124C7" w:rsidRPr="001124C7" w:rsidRDefault="001124C7" w:rsidP="001124C7">
            <w:pPr>
              <w:jc w:val="both"/>
              <w:rPr>
                <w:rFonts w:ascii="Times New Roman" w:hAnsi="Times New Roman" w:cs="Times New Roman"/>
              </w:rPr>
            </w:pPr>
            <w:r w:rsidRPr="001124C7">
              <w:rPr>
                <w:rFonts w:ascii="Times New Roman" w:hAnsi="Times New Roman" w:cs="Times New Roman"/>
              </w:rPr>
              <w:t xml:space="preserve">CUARTA: Se establece que la C. </w:t>
            </w:r>
            <w:r>
              <w:rPr>
                <w:rFonts w:ascii="Times New Roman" w:hAnsi="Times New Roman" w:cs="Times New Roman"/>
              </w:rPr>
              <w:t>[…]</w:t>
            </w:r>
            <w:r w:rsidRPr="001124C7">
              <w:rPr>
                <w:rFonts w:ascii="Times New Roman" w:hAnsi="Times New Roman" w:cs="Times New Roman"/>
              </w:rPr>
              <w:t xml:space="preserve">, representa un alto nivel de riesgo social, derivado de los hechos de polivictimización cometidos en contra de la víctima </w:t>
            </w:r>
            <w:r>
              <w:rPr>
                <w:rFonts w:ascii="Times New Roman" w:hAnsi="Times New Roman" w:cs="Times New Roman"/>
              </w:rPr>
              <w:t>[…</w:t>
            </w:r>
            <w:r w:rsidR="00821BBB">
              <w:rPr>
                <w:rFonts w:ascii="Times New Roman" w:hAnsi="Times New Roman" w:cs="Times New Roman"/>
              </w:rPr>
              <w:t>]</w:t>
            </w:r>
            <w:r w:rsidRPr="001124C7">
              <w:rPr>
                <w:rFonts w:ascii="Times New Roman" w:hAnsi="Times New Roman" w:cs="Times New Roman"/>
              </w:rPr>
              <w:t>, entre los que se encuentran:</w:t>
            </w:r>
          </w:p>
          <w:p w:rsidR="001124C7" w:rsidRPr="001124C7" w:rsidRDefault="001124C7" w:rsidP="001124C7">
            <w:pPr>
              <w:jc w:val="both"/>
              <w:rPr>
                <w:rFonts w:ascii="Times New Roman" w:hAnsi="Times New Roman" w:cs="Times New Roman"/>
              </w:rPr>
            </w:pPr>
          </w:p>
          <w:p w:rsidR="001124C7" w:rsidRPr="001124C7" w:rsidRDefault="001124C7" w:rsidP="001124C7">
            <w:pPr>
              <w:pStyle w:val="Prrafodelista"/>
              <w:numPr>
                <w:ilvl w:val="0"/>
                <w:numId w:val="5"/>
              </w:numPr>
              <w:jc w:val="both"/>
              <w:rPr>
                <w:rFonts w:ascii="Times New Roman" w:hAnsi="Times New Roman" w:cs="Times New Roman"/>
              </w:rPr>
            </w:pPr>
            <w:r w:rsidRPr="001124C7">
              <w:rPr>
                <w:rFonts w:ascii="Times New Roman" w:hAnsi="Times New Roman" w:cs="Times New Roman"/>
              </w:rPr>
              <w:t>Amenazas de muerte.</w:t>
            </w:r>
          </w:p>
          <w:p w:rsidR="001124C7" w:rsidRPr="001124C7" w:rsidRDefault="001124C7" w:rsidP="001124C7">
            <w:pPr>
              <w:pStyle w:val="Prrafodelista"/>
              <w:numPr>
                <w:ilvl w:val="0"/>
                <w:numId w:val="5"/>
              </w:numPr>
              <w:jc w:val="both"/>
              <w:rPr>
                <w:rFonts w:ascii="Times New Roman" w:hAnsi="Times New Roman" w:cs="Times New Roman"/>
              </w:rPr>
            </w:pPr>
            <w:r w:rsidRPr="001124C7">
              <w:rPr>
                <w:rFonts w:ascii="Times New Roman" w:hAnsi="Times New Roman" w:cs="Times New Roman"/>
              </w:rPr>
              <w:t>Violencia física.</w:t>
            </w:r>
          </w:p>
          <w:p w:rsidR="001124C7" w:rsidRPr="001124C7" w:rsidRDefault="001124C7" w:rsidP="001124C7">
            <w:pPr>
              <w:pStyle w:val="Prrafodelista"/>
              <w:numPr>
                <w:ilvl w:val="0"/>
                <w:numId w:val="5"/>
              </w:numPr>
              <w:jc w:val="both"/>
              <w:rPr>
                <w:rFonts w:ascii="Times New Roman" w:hAnsi="Times New Roman" w:cs="Times New Roman"/>
              </w:rPr>
            </w:pPr>
            <w:r w:rsidRPr="001124C7">
              <w:rPr>
                <w:rFonts w:ascii="Times New Roman" w:hAnsi="Times New Roman" w:cs="Times New Roman"/>
              </w:rPr>
              <w:t>Explotación laboral.</w:t>
            </w:r>
          </w:p>
          <w:p w:rsidR="001124C7" w:rsidRPr="001124C7" w:rsidRDefault="001124C7" w:rsidP="001124C7">
            <w:pPr>
              <w:pStyle w:val="Prrafodelista"/>
              <w:numPr>
                <w:ilvl w:val="0"/>
                <w:numId w:val="5"/>
              </w:numPr>
              <w:jc w:val="both"/>
              <w:rPr>
                <w:rFonts w:ascii="Times New Roman" w:hAnsi="Times New Roman" w:cs="Times New Roman"/>
              </w:rPr>
            </w:pPr>
            <w:r w:rsidRPr="001124C7">
              <w:rPr>
                <w:rFonts w:ascii="Times New Roman" w:hAnsi="Times New Roman" w:cs="Times New Roman"/>
              </w:rPr>
              <w:t>Esclavitud.</w:t>
            </w:r>
          </w:p>
          <w:p w:rsidR="001124C7" w:rsidRPr="001124C7" w:rsidRDefault="001124C7" w:rsidP="001124C7">
            <w:pPr>
              <w:pStyle w:val="Prrafodelista"/>
              <w:numPr>
                <w:ilvl w:val="0"/>
                <w:numId w:val="5"/>
              </w:numPr>
              <w:jc w:val="both"/>
              <w:rPr>
                <w:rFonts w:ascii="Times New Roman" w:hAnsi="Times New Roman" w:cs="Times New Roman"/>
              </w:rPr>
            </w:pPr>
            <w:r w:rsidRPr="001124C7">
              <w:rPr>
                <w:rFonts w:ascii="Times New Roman" w:hAnsi="Times New Roman" w:cs="Times New Roman"/>
              </w:rPr>
              <w:t>Tentativa de homicidio</w:t>
            </w:r>
          </w:p>
          <w:p w:rsidR="001124C7" w:rsidRPr="001124C7" w:rsidRDefault="001124C7" w:rsidP="001124C7">
            <w:pPr>
              <w:jc w:val="both"/>
              <w:rPr>
                <w:rFonts w:ascii="Times New Roman" w:hAnsi="Times New Roman" w:cs="Times New Roman"/>
              </w:rPr>
            </w:pPr>
          </w:p>
          <w:p w:rsidR="001124C7" w:rsidRPr="001124C7" w:rsidRDefault="001124C7" w:rsidP="001124C7">
            <w:pPr>
              <w:jc w:val="both"/>
              <w:rPr>
                <w:rFonts w:ascii="Times New Roman" w:hAnsi="Times New Roman" w:cs="Times New Roman"/>
              </w:rPr>
            </w:pPr>
            <w:r w:rsidRPr="001124C7">
              <w:rPr>
                <w:rFonts w:ascii="Times New Roman" w:hAnsi="Times New Roman" w:cs="Times New Roman"/>
              </w:rPr>
              <w:t xml:space="preserve">Hechos que, desde el punto de vista Criminológico y Victimológico, representa un riesgo para la comisión de delitos en materia de tratas de personas, en contra de personas del sexo mujer o posible género femenino, en condiciones y situaciones de necesidades económicas, que pueden pertenecer a su círculo social, familiar o desenvolvimiento personal y/o laboral. </w:t>
            </w:r>
          </w:p>
          <w:p w:rsidR="001124C7" w:rsidRPr="001124C7" w:rsidRDefault="001124C7" w:rsidP="001124C7">
            <w:pPr>
              <w:jc w:val="both"/>
              <w:rPr>
                <w:rFonts w:ascii="Times New Roman" w:hAnsi="Times New Roman" w:cs="Times New Roman"/>
              </w:rPr>
            </w:pPr>
          </w:p>
          <w:p w:rsidR="00F21944" w:rsidRPr="00782BCF" w:rsidRDefault="00821BBB" w:rsidP="00EF0E57">
            <w:pPr>
              <w:jc w:val="both"/>
              <w:rPr>
                <w:rFonts w:ascii="Times New Roman" w:hAnsi="Times New Roman" w:cs="Times New Roman"/>
              </w:rPr>
            </w:pPr>
            <w:r>
              <w:rPr>
                <w:rFonts w:ascii="Times New Roman" w:hAnsi="Times New Roman" w:cs="Times New Roman"/>
              </w:rPr>
              <w:t xml:space="preserve">QUINTA: Cabe señalar que, </w:t>
            </w:r>
            <w:r w:rsidR="001124C7" w:rsidRPr="001124C7">
              <w:rPr>
                <w:rFonts w:ascii="Times New Roman" w:hAnsi="Times New Roman" w:cs="Times New Roman"/>
              </w:rPr>
              <w:t xml:space="preserve">los actos cometidos por la C. </w:t>
            </w:r>
            <w:r w:rsidR="001124C7">
              <w:rPr>
                <w:rFonts w:ascii="Times New Roman" w:hAnsi="Times New Roman" w:cs="Times New Roman"/>
              </w:rPr>
              <w:t xml:space="preserve">[…] </w:t>
            </w:r>
            <w:r w:rsidR="001124C7" w:rsidRPr="001124C7">
              <w:rPr>
                <w:rFonts w:ascii="Times New Roman" w:hAnsi="Times New Roman" w:cs="Times New Roman"/>
              </w:rPr>
              <w:t>presentan conductas desviadas y antisociales que contravienen a los derechos humanos de las personas, como la vida, la integridad personal, la dignidad, la libertad, la salud, entre otros, que han sido reconocidos por los tratados internacionales, y que pueden constituir</w:t>
            </w:r>
            <w:r>
              <w:rPr>
                <w:rFonts w:ascii="Times New Roman" w:hAnsi="Times New Roman" w:cs="Times New Roman"/>
              </w:rPr>
              <w:t xml:space="preserve"> críme</w:t>
            </w:r>
            <w:r w:rsidRPr="001124C7">
              <w:rPr>
                <w:rFonts w:ascii="Times New Roman" w:hAnsi="Times New Roman" w:cs="Times New Roman"/>
              </w:rPr>
              <w:t>nes</w:t>
            </w:r>
            <w:r w:rsidR="001124C7" w:rsidRPr="001124C7">
              <w:rPr>
                <w:rFonts w:ascii="Times New Roman" w:hAnsi="Times New Roman" w:cs="Times New Roman"/>
              </w:rPr>
              <w:t xml:space="preserve"> de humanidad, al representar un peligro en la integridad para la víctima y la sociedad, ya que estos se pueden desarrollar de nueva cu</w:t>
            </w:r>
            <w:r w:rsidR="001124C7">
              <w:rPr>
                <w:rFonts w:ascii="Times New Roman" w:hAnsi="Times New Roman" w:cs="Times New Roman"/>
              </w:rPr>
              <w:t xml:space="preserve">enta. </w:t>
            </w:r>
          </w:p>
        </w:tc>
      </w:tr>
    </w:tbl>
    <w:p w:rsidR="00EF0E57" w:rsidRDefault="00EF0E57" w:rsidP="000B08C6">
      <w:pPr>
        <w:spacing w:line="276" w:lineRule="auto"/>
        <w:jc w:val="both"/>
        <w:rPr>
          <w:rFonts w:ascii="Times New Roman" w:hAnsi="Times New Roman" w:cs="Times New Roman"/>
          <w:sz w:val="24"/>
        </w:rPr>
      </w:pPr>
      <w:r>
        <w:rPr>
          <w:rFonts w:ascii="Times New Roman" w:hAnsi="Times New Roman" w:cs="Times New Roman"/>
          <w:sz w:val="24"/>
        </w:rPr>
        <w:t xml:space="preserve">Fuente: Conclusiones asentadas dentro de perfil criminal por trata de personas, remitido a autoridad competente en el Estado de México. </w:t>
      </w:r>
    </w:p>
    <w:p w:rsidR="007058D2" w:rsidRDefault="007058D2" w:rsidP="000B08C6">
      <w:pPr>
        <w:spacing w:line="276" w:lineRule="auto"/>
        <w:jc w:val="both"/>
        <w:rPr>
          <w:rFonts w:ascii="Times New Roman" w:hAnsi="Times New Roman" w:cs="Times New Roman"/>
          <w:sz w:val="24"/>
        </w:rPr>
      </w:pPr>
    </w:p>
    <w:p w:rsidR="001124C7" w:rsidRDefault="001124C7" w:rsidP="000B08C6">
      <w:pPr>
        <w:spacing w:after="0" w:line="276" w:lineRule="auto"/>
        <w:jc w:val="both"/>
        <w:rPr>
          <w:rFonts w:ascii="Times New Roman" w:hAnsi="Times New Roman" w:cs="Times New Roman"/>
          <w:sz w:val="24"/>
        </w:rPr>
      </w:pPr>
      <w:r>
        <w:rPr>
          <w:rFonts w:ascii="Times New Roman" w:hAnsi="Times New Roman" w:cs="Times New Roman"/>
          <w:sz w:val="24"/>
        </w:rPr>
        <w:t>Tabla 4. Conclusiones de caso 0</w:t>
      </w:r>
      <w:r w:rsidR="007058D2">
        <w:rPr>
          <w:rFonts w:ascii="Times New Roman" w:hAnsi="Times New Roman" w:cs="Times New Roman"/>
          <w:sz w:val="24"/>
        </w:rPr>
        <w:t>4</w:t>
      </w:r>
      <w:r>
        <w:rPr>
          <w:rFonts w:ascii="Times New Roman" w:hAnsi="Times New Roman" w:cs="Times New Roman"/>
          <w:sz w:val="24"/>
        </w:rPr>
        <w:t xml:space="preserve"> analizado, por trata de personas en su modalidad de </w:t>
      </w:r>
      <w:r w:rsidR="007058D2">
        <w:rPr>
          <w:rFonts w:ascii="Times New Roman" w:hAnsi="Times New Roman" w:cs="Times New Roman"/>
          <w:sz w:val="24"/>
        </w:rPr>
        <w:t xml:space="preserve">explotación sexual y uso de menores de 18 años de edad para fines delictivos. </w:t>
      </w:r>
    </w:p>
    <w:tbl>
      <w:tblPr>
        <w:tblStyle w:val="Tablaconcuadrcula"/>
        <w:tblW w:w="0" w:type="auto"/>
        <w:tblInd w:w="0" w:type="dxa"/>
        <w:tblLook w:val="04A0" w:firstRow="1" w:lastRow="0" w:firstColumn="1" w:lastColumn="0" w:noHBand="0" w:noVBand="1"/>
      </w:tblPr>
      <w:tblGrid>
        <w:gridCol w:w="8828"/>
      </w:tblGrid>
      <w:tr w:rsidR="001124C7" w:rsidTr="00EF0E57">
        <w:tc>
          <w:tcPr>
            <w:tcW w:w="8828" w:type="dxa"/>
            <w:shd w:val="clear" w:color="auto" w:fill="D9D9D9" w:themeFill="background1" w:themeFillShade="D9"/>
          </w:tcPr>
          <w:p w:rsidR="001124C7" w:rsidRPr="00782BCF" w:rsidRDefault="001124C7" w:rsidP="00EF0E57">
            <w:pPr>
              <w:jc w:val="center"/>
              <w:rPr>
                <w:rFonts w:ascii="Times New Roman" w:hAnsi="Times New Roman" w:cs="Times New Roman"/>
                <w:b/>
                <w:sz w:val="24"/>
              </w:rPr>
            </w:pPr>
            <w:r w:rsidRPr="00782BCF">
              <w:rPr>
                <w:rFonts w:ascii="Times New Roman" w:hAnsi="Times New Roman" w:cs="Times New Roman"/>
                <w:b/>
                <w:sz w:val="24"/>
              </w:rPr>
              <w:t>CONCLUSIONES</w:t>
            </w:r>
          </w:p>
        </w:tc>
      </w:tr>
      <w:tr w:rsidR="001124C7" w:rsidTr="00EF0E57">
        <w:tc>
          <w:tcPr>
            <w:tcW w:w="8828" w:type="dxa"/>
          </w:tcPr>
          <w:p w:rsidR="001124C7" w:rsidRDefault="001124C7" w:rsidP="001124C7">
            <w:pPr>
              <w:jc w:val="both"/>
              <w:rPr>
                <w:rFonts w:ascii="Times New Roman" w:hAnsi="Times New Roman" w:cs="Times New Roman"/>
              </w:rPr>
            </w:pPr>
            <w:r w:rsidRPr="001124C7">
              <w:rPr>
                <w:rFonts w:ascii="Times New Roman" w:hAnsi="Times New Roman" w:cs="Times New Roman"/>
              </w:rPr>
              <w:t xml:space="preserve">PRIMERA. La víctima </w:t>
            </w:r>
            <w:r>
              <w:rPr>
                <w:rFonts w:ascii="Times New Roman" w:hAnsi="Times New Roman" w:cs="Times New Roman"/>
              </w:rPr>
              <w:t>[…]</w:t>
            </w:r>
            <w:r w:rsidRPr="001124C7">
              <w:rPr>
                <w:rFonts w:ascii="Times New Roman" w:hAnsi="Times New Roman" w:cs="Times New Roman"/>
              </w:rPr>
              <w:t xml:space="preserve"> presenta indicadores de trata de personas en su </w:t>
            </w:r>
            <w:r>
              <w:rPr>
                <w:rFonts w:ascii="Times New Roman" w:hAnsi="Times New Roman" w:cs="Times New Roman"/>
              </w:rPr>
              <w:t>modalidad de explotación sexual</w:t>
            </w:r>
            <w:r w:rsidR="00821BBB">
              <w:rPr>
                <w:rFonts w:ascii="Times New Roman" w:hAnsi="Times New Roman" w:cs="Times New Roman"/>
              </w:rPr>
              <w:t>,</w:t>
            </w:r>
            <w:r w:rsidRPr="001124C7">
              <w:rPr>
                <w:rFonts w:ascii="Times New Roman" w:hAnsi="Times New Roman" w:cs="Times New Roman"/>
              </w:rPr>
              <w:t xml:space="preserve"> y el uso de menores para fines delictiv</w:t>
            </w:r>
            <w:r w:rsidR="00821BBB">
              <w:rPr>
                <w:rFonts w:ascii="Times New Roman" w:hAnsi="Times New Roman" w:cs="Times New Roman"/>
              </w:rPr>
              <w:t>os, los cuales fueron corroborad</w:t>
            </w:r>
            <w:r w:rsidRPr="001124C7">
              <w:rPr>
                <w:rFonts w:ascii="Times New Roman" w:hAnsi="Times New Roman" w:cs="Times New Roman"/>
              </w:rPr>
              <w:t xml:space="preserve">os a través de perfil victimológico asentados en la carpeta de investigación NUC: </w:t>
            </w:r>
            <w:r>
              <w:rPr>
                <w:rFonts w:ascii="Times New Roman" w:hAnsi="Times New Roman" w:cs="Times New Roman"/>
              </w:rPr>
              <w:t>[…]</w:t>
            </w:r>
            <w:r w:rsidRPr="001124C7">
              <w:rPr>
                <w:rFonts w:ascii="Times New Roman" w:hAnsi="Times New Roman" w:cs="Times New Roman"/>
              </w:rPr>
              <w:t>.</w:t>
            </w:r>
          </w:p>
          <w:p w:rsidR="001124C7" w:rsidRPr="001124C7" w:rsidRDefault="001124C7" w:rsidP="001124C7">
            <w:pPr>
              <w:jc w:val="both"/>
              <w:rPr>
                <w:rFonts w:ascii="Times New Roman" w:hAnsi="Times New Roman" w:cs="Times New Roman"/>
              </w:rPr>
            </w:pPr>
          </w:p>
          <w:p w:rsidR="001124C7" w:rsidRDefault="001124C7" w:rsidP="001124C7">
            <w:pPr>
              <w:jc w:val="both"/>
              <w:rPr>
                <w:rFonts w:ascii="Times New Roman" w:hAnsi="Times New Roman" w:cs="Times New Roman"/>
              </w:rPr>
            </w:pPr>
            <w:r w:rsidRPr="001124C7">
              <w:rPr>
                <w:rFonts w:ascii="Times New Roman" w:hAnsi="Times New Roman" w:cs="Times New Roman"/>
              </w:rPr>
              <w:t xml:space="preserve">SEGÚNDA: Se determina desde el punto de vista Criminológico, que la C. </w:t>
            </w:r>
            <w:r>
              <w:rPr>
                <w:rFonts w:ascii="Times New Roman" w:hAnsi="Times New Roman" w:cs="Times New Roman"/>
              </w:rPr>
              <w:t>[…]</w:t>
            </w:r>
            <w:r w:rsidRPr="001124C7">
              <w:rPr>
                <w:rFonts w:ascii="Times New Roman" w:hAnsi="Times New Roman" w:cs="Times New Roman"/>
              </w:rPr>
              <w:t xml:space="preserve">, como agresora principal, derivado del desarrollo </w:t>
            </w:r>
            <w:r w:rsidR="00821BBB">
              <w:rPr>
                <w:rFonts w:ascii="Times New Roman" w:hAnsi="Times New Roman" w:cs="Times New Roman"/>
              </w:rPr>
              <w:t xml:space="preserve">de </w:t>
            </w:r>
            <w:r w:rsidRPr="001124C7">
              <w:rPr>
                <w:rFonts w:ascii="Times New Roman" w:hAnsi="Times New Roman" w:cs="Times New Roman"/>
              </w:rPr>
              <w:t xml:space="preserve">actos de victimización en materia de explotación sexual y el uso de menores para fines delictivos, en contra de la víctima </w:t>
            </w:r>
            <w:r>
              <w:rPr>
                <w:rFonts w:ascii="Times New Roman" w:hAnsi="Times New Roman" w:cs="Times New Roman"/>
              </w:rPr>
              <w:t>[…]</w:t>
            </w:r>
            <w:r w:rsidRPr="001124C7">
              <w:rPr>
                <w:rFonts w:ascii="Times New Roman" w:hAnsi="Times New Roman" w:cs="Times New Roman"/>
              </w:rPr>
              <w:t>; la cual cumple con los perfiles de negociador y explotador en materia de trata de personas, al haber ofertado los servicios sexuales de la víctima, llevar acabo su explotación sexual, entregar sustancias ilícitas para su venta, y haber obteni</w:t>
            </w:r>
            <w:r w:rsidR="00821BBB">
              <w:rPr>
                <w:rFonts w:ascii="Times New Roman" w:hAnsi="Times New Roman" w:cs="Times New Roman"/>
              </w:rPr>
              <w:t xml:space="preserve">do </w:t>
            </w:r>
            <w:r w:rsidRPr="001124C7">
              <w:rPr>
                <w:rFonts w:ascii="Times New Roman" w:hAnsi="Times New Roman" w:cs="Times New Roman"/>
              </w:rPr>
              <w:t>un beneficio económico.</w:t>
            </w:r>
          </w:p>
          <w:p w:rsidR="001124C7" w:rsidRPr="001124C7" w:rsidRDefault="001124C7" w:rsidP="001124C7">
            <w:pPr>
              <w:jc w:val="both"/>
              <w:rPr>
                <w:rFonts w:ascii="Times New Roman" w:hAnsi="Times New Roman" w:cs="Times New Roman"/>
              </w:rPr>
            </w:pPr>
          </w:p>
          <w:p w:rsidR="001124C7" w:rsidRPr="001124C7" w:rsidRDefault="001124C7" w:rsidP="001124C7">
            <w:pPr>
              <w:jc w:val="both"/>
              <w:rPr>
                <w:rFonts w:ascii="Times New Roman" w:hAnsi="Times New Roman" w:cs="Times New Roman"/>
              </w:rPr>
            </w:pPr>
            <w:r w:rsidRPr="001124C7">
              <w:rPr>
                <w:rFonts w:ascii="Times New Roman" w:hAnsi="Times New Roman" w:cs="Times New Roman"/>
              </w:rPr>
              <w:t>Cabe señalar que</w:t>
            </w:r>
            <w:r w:rsidR="00821BBB">
              <w:rPr>
                <w:rFonts w:ascii="Times New Roman" w:hAnsi="Times New Roman" w:cs="Times New Roman"/>
              </w:rPr>
              <w:t>,</w:t>
            </w:r>
            <w:r w:rsidRPr="001124C7">
              <w:rPr>
                <w:rFonts w:ascii="Times New Roman" w:hAnsi="Times New Roman" w:cs="Times New Roman"/>
              </w:rPr>
              <w:t xml:space="preserve"> se dete</w:t>
            </w:r>
            <w:r w:rsidR="00821BBB">
              <w:rPr>
                <w:rFonts w:ascii="Times New Roman" w:hAnsi="Times New Roman" w:cs="Times New Roman"/>
              </w:rPr>
              <w:t>rmina</w:t>
            </w:r>
            <w:r w:rsidRPr="001124C7">
              <w:rPr>
                <w:rFonts w:ascii="Times New Roman" w:hAnsi="Times New Roman" w:cs="Times New Roman"/>
              </w:rPr>
              <w:t xml:space="preserve"> un alto nivel de riesgo social por parte de la C. </w:t>
            </w:r>
            <w:r>
              <w:rPr>
                <w:rFonts w:ascii="Times New Roman" w:hAnsi="Times New Roman" w:cs="Times New Roman"/>
              </w:rPr>
              <w:t>[…]</w:t>
            </w:r>
            <w:r w:rsidRPr="001124C7">
              <w:rPr>
                <w:rFonts w:ascii="Times New Roman" w:hAnsi="Times New Roman" w:cs="Times New Roman"/>
              </w:rPr>
              <w:t>, por el aprovechamiento de las situaciones y condiciones de vulnerabilidad de la menor de edad para el desarrollo de actos</w:t>
            </w:r>
            <w:r w:rsidR="00821BBB">
              <w:rPr>
                <w:rFonts w:ascii="Times New Roman" w:hAnsi="Times New Roman" w:cs="Times New Roman"/>
              </w:rPr>
              <w:t xml:space="preserve"> sexuales retribuidos, así como, </w:t>
            </w:r>
            <w:r w:rsidRPr="001124C7">
              <w:rPr>
                <w:rFonts w:ascii="Times New Roman" w:hAnsi="Times New Roman" w:cs="Times New Roman"/>
              </w:rPr>
              <w:t>la venta de estupefacientes, que puede generar nuevas conductas antisociales y delictivas por parte de los compradores.</w:t>
            </w:r>
          </w:p>
          <w:p w:rsidR="001124C7" w:rsidRDefault="001124C7" w:rsidP="001124C7">
            <w:pPr>
              <w:jc w:val="both"/>
              <w:rPr>
                <w:rFonts w:ascii="Times New Roman" w:hAnsi="Times New Roman" w:cs="Times New Roman"/>
              </w:rPr>
            </w:pPr>
            <w:r w:rsidRPr="001124C7">
              <w:rPr>
                <w:rFonts w:ascii="Times New Roman" w:hAnsi="Times New Roman" w:cs="Times New Roman"/>
              </w:rPr>
              <w:t xml:space="preserve">TERCERA: Se determina desde el punto de vista Criminológico, que la pareja de la C. </w:t>
            </w:r>
            <w:r w:rsidR="007058D2">
              <w:rPr>
                <w:rFonts w:ascii="Times New Roman" w:hAnsi="Times New Roman" w:cs="Times New Roman"/>
              </w:rPr>
              <w:t>[…]</w:t>
            </w:r>
            <w:r w:rsidR="00821BBB">
              <w:rPr>
                <w:rFonts w:ascii="Times New Roman" w:hAnsi="Times New Roman" w:cs="Times New Roman"/>
              </w:rPr>
              <w:t>,</w:t>
            </w:r>
            <w:r w:rsidRPr="001124C7">
              <w:rPr>
                <w:rFonts w:ascii="Times New Roman" w:hAnsi="Times New Roman" w:cs="Times New Roman"/>
              </w:rPr>
              <w:t xml:space="preserve"> previo al </w:t>
            </w:r>
            <w:r w:rsidR="00821BBB">
              <w:rPr>
                <w:rFonts w:ascii="Times New Roman" w:hAnsi="Times New Roman" w:cs="Times New Roman"/>
              </w:rPr>
              <w:t>rescate</w:t>
            </w:r>
            <w:r w:rsidRPr="001124C7">
              <w:rPr>
                <w:rFonts w:ascii="Times New Roman" w:hAnsi="Times New Roman" w:cs="Times New Roman"/>
              </w:rPr>
              <w:t xml:space="preserve"> de la víctima, como agresor, derivado del desarrollo </w:t>
            </w:r>
            <w:r w:rsidR="00821BBB">
              <w:rPr>
                <w:rFonts w:ascii="Times New Roman" w:hAnsi="Times New Roman" w:cs="Times New Roman"/>
              </w:rPr>
              <w:t xml:space="preserve">de </w:t>
            </w:r>
            <w:r w:rsidRPr="001124C7">
              <w:rPr>
                <w:rFonts w:ascii="Times New Roman" w:hAnsi="Times New Roman" w:cs="Times New Roman"/>
              </w:rPr>
              <w:t xml:space="preserve">actos de victimización por el uso de la menor para fines delictivos, tras obligar a la menor a realizar la venta de sustancias ilícitas. </w:t>
            </w:r>
          </w:p>
          <w:p w:rsidR="007058D2" w:rsidRPr="001124C7" w:rsidRDefault="007058D2" w:rsidP="001124C7">
            <w:pPr>
              <w:jc w:val="both"/>
              <w:rPr>
                <w:rFonts w:ascii="Times New Roman" w:hAnsi="Times New Roman" w:cs="Times New Roman"/>
              </w:rPr>
            </w:pPr>
          </w:p>
          <w:p w:rsidR="001124C7" w:rsidRDefault="00821BBB" w:rsidP="001124C7">
            <w:pPr>
              <w:jc w:val="both"/>
              <w:rPr>
                <w:rFonts w:ascii="Times New Roman" w:hAnsi="Times New Roman" w:cs="Times New Roman"/>
              </w:rPr>
            </w:pPr>
            <w:r>
              <w:rPr>
                <w:rFonts w:ascii="Times New Roman" w:hAnsi="Times New Roman" w:cs="Times New Roman"/>
              </w:rPr>
              <w:t xml:space="preserve">Dicha persona, </w:t>
            </w:r>
            <w:r w:rsidR="001124C7" w:rsidRPr="001124C7">
              <w:rPr>
                <w:rFonts w:ascii="Times New Roman" w:hAnsi="Times New Roman" w:cs="Times New Roman"/>
              </w:rPr>
              <w:t xml:space="preserve">corresponde a una persona del sexo hombre, que se desplaza o puede vivir en </w:t>
            </w:r>
            <w:r w:rsidR="007058D2">
              <w:rPr>
                <w:rFonts w:ascii="Times New Roman" w:hAnsi="Times New Roman" w:cs="Times New Roman"/>
              </w:rPr>
              <w:t>[…]</w:t>
            </w:r>
            <w:r w:rsidR="001124C7" w:rsidRPr="001124C7">
              <w:rPr>
                <w:rFonts w:ascii="Times New Roman" w:hAnsi="Times New Roman" w:cs="Times New Roman"/>
              </w:rPr>
              <w:t>, el cual representa un alto nivel de riesgo social por el desarrollo de actos violentos sexuales y físicos en contra de la víctima, los cuales pueden ser repetidos, repercutiendo en personas menores de edad del sexo mujer; así como, por el uso de armas de fuego, venta y distribución de sustancias ilícitas, acciones que afectan y repercuten e</w:t>
            </w:r>
            <w:r w:rsidR="00414390">
              <w:rPr>
                <w:rFonts w:ascii="Times New Roman" w:hAnsi="Times New Roman" w:cs="Times New Roman"/>
              </w:rPr>
              <w:t>n e</w:t>
            </w:r>
            <w:r w:rsidR="001124C7" w:rsidRPr="001124C7">
              <w:rPr>
                <w:rFonts w:ascii="Times New Roman" w:hAnsi="Times New Roman" w:cs="Times New Roman"/>
              </w:rPr>
              <w:t>l contexto social en el que se desplaza o reside, propiciando el surgimiento de nuevas conducta</w:t>
            </w:r>
            <w:r w:rsidR="00414390">
              <w:rPr>
                <w:rFonts w:ascii="Times New Roman" w:hAnsi="Times New Roman" w:cs="Times New Roman"/>
              </w:rPr>
              <w:t>s</w:t>
            </w:r>
            <w:r w:rsidR="001124C7" w:rsidRPr="001124C7">
              <w:rPr>
                <w:rFonts w:ascii="Times New Roman" w:hAnsi="Times New Roman" w:cs="Times New Roman"/>
              </w:rPr>
              <w:t xml:space="preserve"> antisociales y/o delictivas de diversas </w:t>
            </w:r>
            <w:r w:rsidR="007058D2" w:rsidRPr="001124C7">
              <w:rPr>
                <w:rFonts w:ascii="Times New Roman" w:hAnsi="Times New Roman" w:cs="Times New Roman"/>
              </w:rPr>
              <w:t>índoles</w:t>
            </w:r>
            <w:r w:rsidR="001124C7" w:rsidRPr="001124C7">
              <w:rPr>
                <w:rFonts w:ascii="Times New Roman" w:hAnsi="Times New Roman" w:cs="Times New Roman"/>
              </w:rPr>
              <w:t xml:space="preserve">. </w:t>
            </w:r>
          </w:p>
          <w:p w:rsidR="007058D2" w:rsidRPr="001124C7" w:rsidRDefault="007058D2" w:rsidP="001124C7">
            <w:pPr>
              <w:jc w:val="both"/>
              <w:rPr>
                <w:rFonts w:ascii="Times New Roman" w:hAnsi="Times New Roman" w:cs="Times New Roman"/>
              </w:rPr>
            </w:pPr>
          </w:p>
          <w:p w:rsidR="001124C7" w:rsidRDefault="001124C7" w:rsidP="001124C7">
            <w:pPr>
              <w:jc w:val="both"/>
              <w:rPr>
                <w:rFonts w:ascii="Times New Roman" w:hAnsi="Times New Roman" w:cs="Times New Roman"/>
              </w:rPr>
            </w:pPr>
            <w:r w:rsidRPr="001124C7">
              <w:rPr>
                <w:rFonts w:ascii="Times New Roman" w:hAnsi="Times New Roman" w:cs="Times New Roman"/>
              </w:rPr>
              <w:t xml:space="preserve">CUARTA: Se determina </w:t>
            </w:r>
            <w:r w:rsidR="00414390">
              <w:rPr>
                <w:rFonts w:ascii="Times New Roman" w:hAnsi="Times New Roman" w:cs="Times New Roman"/>
              </w:rPr>
              <w:t xml:space="preserve">de </w:t>
            </w:r>
            <w:r w:rsidRPr="001124C7">
              <w:rPr>
                <w:rFonts w:ascii="Times New Roman" w:hAnsi="Times New Roman" w:cs="Times New Roman"/>
              </w:rPr>
              <w:t xml:space="preserve">acuerdo a la información expuesta dentro de la Carpeta de investigación </w:t>
            </w:r>
            <w:r w:rsidR="007058D2">
              <w:rPr>
                <w:rFonts w:ascii="Times New Roman" w:hAnsi="Times New Roman" w:cs="Times New Roman"/>
              </w:rPr>
              <w:t>[…]</w:t>
            </w:r>
            <w:r w:rsidRPr="001124C7">
              <w:rPr>
                <w:rFonts w:ascii="Times New Roman" w:hAnsi="Times New Roman" w:cs="Times New Roman"/>
              </w:rPr>
              <w:t>, que la víctima menor de edad</w:t>
            </w:r>
            <w:r w:rsidR="007058D2">
              <w:rPr>
                <w:rFonts w:ascii="Times New Roman" w:hAnsi="Times New Roman" w:cs="Times New Roman"/>
              </w:rPr>
              <w:t xml:space="preserve"> […]</w:t>
            </w:r>
            <w:r w:rsidRPr="001124C7">
              <w:rPr>
                <w:rFonts w:ascii="Times New Roman" w:hAnsi="Times New Roman" w:cs="Times New Roman"/>
              </w:rPr>
              <w:t>, señala a diversos agresores dentro del contexto sexual, a través del uso de la fuerza y sustancias, presenta</w:t>
            </w:r>
            <w:r w:rsidR="00414390">
              <w:rPr>
                <w:rFonts w:ascii="Times New Roman" w:hAnsi="Times New Roman" w:cs="Times New Roman"/>
              </w:rPr>
              <w:t>ndo el siguiente perfil general:</w:t>
            </w:r>
            <w:r w:rsidRPr="001124C7">
              <w:rPr>
                <w:rFonts w:ascii="Times New Roman" w:hAnsi="Times New Roman" w:cs="Times New Roman"/>
              </w:rPr>
              <w:t xml:space="preserve"> </w:t>
            </w:r>
          </w:p>
          <w:p w:rsidR="007058D2" w:rsidRPr="001124C7" w:rsidRDefault="007058D2" w:rsidP="001124C7">
            <w:pPr>
              <w:jc w:val="both"/>
              <w:rPr>
                <w:rFonts w:ascii="Times New Roman" w:hAnsi="Times New Roman" w:cs="Times New Roman"/>
              </w:rPr>
            </w:pPr>
          </w:p>
          <w:p w:rsidR="001124C7" w:rsidRPr="007058D2" w:rsidRDefault="001124C7" w:rsidP="007058D2">
            <w:pPr>
              <w:pStyle w:val="Prrafodelista"/>
              <w:numPr>
                <w:ilvl w:val="0"/>
                <w:numId w:val="6"/>
              </w:numPr>
              <w:jc w:val="both"/>
              <w:rPr>
                <w:rFonts w:ascii="Times New Roman" w:hAnsi="Times New Roman" w:cs="Times New Roman"/>
              </w:rPr>
            </w:pPr>
            <w:r w:rsidRPr="007058D2">
              <w:rPr>
                <w:rFonts w:ascii="Times New Roman" w:hAnsi="Times New Roman" w:cs="Times New Roman"/>
              </w:rPr>
              <w:t>Personas mayores de edad.</w:t>
            </w:r>
          </w:p>
          <w:p w:rsidR="001124C7" w:rsidRPr="007058D2" w:rsidRDefault="001124C7" w:rsidP="007058D2">
            <w:pPr>
              <w:pStyle w:val="Prrafodelista"/>
              <w:numPr>
                <w:ilvl w:val="0"/>
                <w:numId w:val="6"/>
              </w:numPr>
              <w:jc w:val="both"/>
              <w:rPr>
                <w:rFonts w:ascii="Times New Roman" w:hAnsi="Times New Roman" w:cs="Times New Roman"/>
              </w:rPr>
            </w:pPr>
            <w:r w:rsidRPr="007058D2">
              <w:rPr>
                <w:rFonts w:ascii="Times New Roman" w:hAnsi="Times New Roman" w:cs="Times New Roman"/>
              </w:rPr>
              <w:t>Personas del sexo hombre.</w:t>
            </w:r>
          </w:p>
          <w:p w:rsidR="001124C7" w:rsidRPr="007058D2" w:rsidRDefault="001124C7" w:rsidP="007058D2">
            <w:pPr>
              <w:pStyle w:val="Prrafodelista"/>
              <w:numPr>
                <w:ilvl w:val="0"/>
                <w:numId w:val="6"/>
              </w:numPr>
              <w:jc w:val="both"/>
              <w:rPr>
                <w:rFonts w:ascii="Times New Roman" w:hAnsi="Times New Roman" w:cs="Times New Roman"/>
              </w:rPr>
            </w:pPr>
            <w:r w:rsidRPr="007058D2">
              <w:rPr>
                <w:rFonts w:ascii="Times New Roman" w:hAnsi="Times New Roman" w:cs="Times New Roman"/>
              </w:rPr>
              <w:t>Personas del género masculino.</w:t>
            </w:r>
          </w:p>
          <w:p w:rsidR="001124C7" w:rsidRPr="001124C7" w:rsidRDefault="001124C7" w:rsidP="001124C7">
            <w:pPr>
              <w:jc w:val="both"/>
              <w:rPr>
                <w:rFonts w:ascii="Times New Roman" w:hAnsi="Times New Roman" w:cs="Times New Roman"/>
              </w:rPr>
            </w:pPr>
          </w:p>
          <w:p w:rsidR="001124C7" w:rsidRDefault="001124C7" w:rsidP="001124C7">
            <w:pPr>
              <w:jc w:val="both"/>
              <w:rPr>
                <w:rFonts w:ascii="Times New Roman" w:hAnsi="Times New Roman" w:cs="Times New Roman"/>
              </w:rPr>
            </w:pPr>
            <w:r w:rsidRPr="001124C7">
              <w:rPr>
                <w:rFonts w:ascii="Times New Roman" w:hAnsi="Times New Roman" w:cs="Times New Roman"/>
              </w:rPr>
              <w:t xml:space="preserve">QUINTA: Se establece que las personas que hicieron uso de los servicios sexuales de la víctima menor de edad </w:t>
            </w:r>
            <w:r w:rsidR="007058D2">
              <w:rPr>
                <w:rFonts w:ascii="Times New Roman" w:hAnsi="Times New Roman" w:cs="Times New Roman"/>
              </w:rPr>
              <w:t>[…]</w:t>
            </w:r>
            <w:r w:rsidRPr="001124C7">
              <w:rPr>
                <w:rFonts w:ascii="Times New Roman" w:hAnsi="Times New Roman" w:cs="Times New Roman"/>
              </w:rPr>
              <w:t>, cumplen con un perfil de cliente, a sabiendas de su condición de explotación y al haber pagado por mantener actos de carácter sexual con la víctima.</w:t>
            </w:r>
          </w:p>
          <w:p w:rsidR="007058D2" w:rsidRPr="001124C7" w:rsidRDefault="007058D2" w:rsidP="001124C7">
            <w:pPr>
              <w:jc w:val="both"/>
              <w:rPr>
                <w:rFonts w:ascii="Times New Roman" w:hAnsi="Times New Roman" w:cs="Times New Roman"/>
              </w:rPr>
            </w:pPr>
          </w:p>
          <w:p w:rsidR="001124C7" w:rsidRPr="00782BCF" w:rsidRDefault="001124C7" w:rsidP="007058D2">
            <w:pPr>
              <w:jc w:val="both"/>
              <w:rPr>
                <w:rFonts w:ascii="Times New Roman" w:hAnsi="Times New Roman" w:cs="Times New Roman"/>
              </w:rPr>
            </w:pPr>
            <w:r w:rsidRPr="001124C7">
              <w:rPr>
                <w:rFonts w:ascii="Times New Roman" w:hAnsi="Times New Roman" w:cs="Times New Roman"/>
              </w:rPr>
              <w:t xml:space="preserve">Así mismo, estos clientes de la víctima menor de edad </w:t>
            </w:r>
            <w:r w:rsidR="007058D2">
              <w:rPr>
                <w:rFonts w:ascii="Times New Roman" w:hAnsi="Times New Roman" w:cs="Times New Roman"/>
              </w:rPr>
              <w:t>[…]</w:t>
            </w:r>
            <w:r w:rsidRPr="001124C7">
              <w:rPr>
                <w:rFonts w:ascii="Times New Roman" w:hAnsi="Times New Roman" w:cs="Times New Roman"/>
              </w:rPr>
              <w:t>; presentan un perfil criminal de pederastas, al haber mante</w:t>
            </w:r>
            <w:r w:rsidR="00414390">
              <w:rPr>
                <w:rFonts w:ascii="Times New Roman" w:hAnsi="Times New Roman" w:cs="Times New Roman"/>
              </w:rPr>
              <w:t>nido relaciones sexuales con la víctima</w:t>
            </w:r>
            <w:r w:rsidRPr="001124C7">
              <w:rPr>
                <w:rFonts w:ascii="Times New Roman" w:hAnsi="Times New Roman" w:cs="Times New Roman"/>
              </w:rPr>
              <w:t>, a partir de su condición física y minoría de edad; los cuales representan un riesgo social para la comisión de delitos de carácter sexual en contra de menores de edad, así como incentivar el comercio sexual.</w:t>
            </w:r>
          </w:p>
        </w:tc>
      </w:tr>
    </w:tbl>
    <w:p w:rsidR="00EF0E57" w:rsidRDefault="00EF0E57" w:rsidP="000B08C6">
      <w:pPr>
        <w:spacing w:line="276" w:lineRule="auto"/>
        <w:jc w:val="both"/>
        <w:rPr>
          <w:rFonts w:ascii="Times New Roman" w:hAnsi="Times New Roman" w:cs="Times New Roman"/>
          <w:sz w:val="24"/>
        </w:rPr>
      </w:pPr>
      <w:r>
        <w:rPr>
          <w:rFonts w:ascii="Times New Roman" w:hAnsi="Times New Roman" w:cs="Times New Roman"/>
          <w:sz w:val="24"/>
        </w:rPr>
        <w:t xml:space="preserve">Fuente: Conclusiones asentadas dentro de perfil criminal por trata de personas, remitido a autoridad competente en el Estado de México. </w:t>
      </w:r>
    </w:p>
    <w:p w:rsidR="00782BCF" w:rsidRDefault="00782BCF" w:rsidP="000B08C6">
      <w:pPr>
        <w:spacing w:line="276" w:lineRule="auto"/>
        <w:rPr>
          <w:rFonts w:ascii="Times New Roman" w:hAnsi="Times New Roman" w:cs="Times New Roman"/>
          <w:sz w:val="24"/>
        </w:rPr>
      </w:pPr>
    </w:p>
    <w:p w:rsidR="007058D2" w:rsidRDefault="007058D2" w:rsidP="000B08C6">
      <w:pPr>
        <w:spacing w:after="0" w:line="276" w:lineRule="auto"/>
        <w:jc w:val="both"/>
        <w:rPr>
          <w:rFonts w:ascii="Times New Roman" w:hAnsi="Times New Roman" w:cs="Times New Roman"/>
          <w:sz w:val="24"/>
        </w:rPr>
      </w:pPr>
      <w:r>
        <w:rPr>
          <w:rFonts w:ascii="Times New Roman" w:hAnsi="Times New Roman" w:cs="Times New Roman"/>
          <w:sz w:val="24"/>
        </w:rPr>
        <w:t xml:space="preserve">Tabla 5. Conclusiones de caso 05 analizado, por trata de personas en su modalidad de producción de material de abuso sexual infantil. </w:t>
      </w:r>
    </w:p>
    <w:tbl>
      <w:tblPr>
        <w:tblStyle w:val="Tablaconcuadrcula"/>
        <w:tblW w:w="0" w:type="auto"/>
        <w:tblInd w:w="0" w:type="dxa"/>
        <w:tblLook w:val="04A0" w:firstRow="1" w:lastRow="0" w:firstColumn="1" w:lastColumn="0" w:noHBand="0" w:noVBand="1"/>
      </w:tblPr>
      <w:tblGrid>
        <w:gridCol w:w="8828"/>
      </w:tblGrid>
      <w:tr w:rsidR="007058D2" w:rsidTr="00EF0E57">
        <w:tc>
          <w:tcPr>
            <w:tcW w:w="8828" w:type="dxa"/>
            <w:shd w:val="clear" w:color="auto" w:fill="D9D9D9" w:themeFill="background1" w:themeFillShade="D9"/>
          </w:tcPr>
          <w:p w:rsidR="007058D2" w:rsidRPr="00782BCF" w:rsidRDefault="007058D2" w:rsidP="00EF0E57">
            <w:pPr>
              <w:jc w:val="center"/>
              <w:rPr>
                <w:rFonts w:ascii="Times New Roman" w:hAnsi="Times New Roman" w:cs="Times New Roman"/>
                <w:b/>
                <w:sz w:val="24"/>
              </w:rPr>
            </w:pPr>
            <w:r w:rsidRPr="00782BCF">
              <w:rPr>
                <w:rFonts w:ascii="Times New Roman" w:hAnsi="Times New Roman" w:cs="Times New Roman"/>
                <w:b/>
                <w:sz w:val="24"/>
              </w:rPr>
              <w:t>CONCLUSIONES</w:t>
            </w:r>
          </w:p>
        </w:tc>
      </w:tr>
      <w:tr w:rsidR="007058D2" w:rsidTr="00EF0E57">
        <w:tc>
          <w:tcPr>
            <w:tcW w:w="8828" w:type="dxa"/>
          </w:tcPr>
          <w:p w:rsidR="007058D2" w:rsidRDefault="007058D2" w:rsidP="007058D2">
            <w:pPr>
              <w:jc w:val="both"/>
              <w:rPr>
                <w:rFonts w:ascii="Times New Roman" w:hAnsi="Times New Roman" w:cs="Times New Roman"/>
              </w:rPr>
            </w:pPr>
            <w:r w:rsidRPr="007058D2">
              <w:rPr>
                <w:rFonts w:ascii="Times New Roman" w:hAnsi="Times New Roman" w:cs="Times New Roman"/>
              </w:rPr>
              <w:t xml:space="preserve">PRIMERA. Se identifican actos de victimización en contra de personas menores de dieciocho años de edad, del sexo mujer. </w:t>
            </w:r>
          </w:p>
          <w:p w:rsidR="007058D2" w:rsidRPr="007058D2" w:rsidRDefault="007058D2" w:rsidP="007058D2">
            <w:pPr>
              <w:jc w:val="both"/>
              <w:rPr>
                <w:rFonts w:ascii="Times New Roman" w:hAnsi="Times New Roman" w:cs="Times New Roman"/>
              </w:rPr>
            </w:pPr>
          </w:p>
          <w:p w:rsidR="007058D2" w:rsidRDefault="007058D2" w:rsidP="007058D2">
            <w:pPr>
              <w:jc w:val="both"/>
              <w:rPr>
                <w:rFonts w:ascii="Times New Roman" w:hAnsi="Times New Roman" w:cs="Times New Roman"/>
              </w:rPr>
            </w:pPr>
            <w:r w:rsidRPr="007058D2">
              <w:rPr>
                <w:rFonts w:ascii="Times New Roman" w:hAnsi="Times New Roman" w:cs="Times New Roman"/>
              </w:rPr>
              <w:t xml:space="preserve">SEGÚNDA: Se determina desde el punto de vista Criminológico, al C. </w:t>
            </w:r>
            <w:r>
              <w:rPr>
                <w:rFonts w:ascii="Times New Roman" w:hAnsi="Times New Roman" w:cs="Times New Roman"/>
              </w:rPr>
              <w:t>[…]</w:t>
            </w:r>
            <w:r w:rsidRPr="007058D2">
              <w:rPr>
                <w:rFonts w:ascii="Times New Roman" w:hAnsi="Times New Roman" w:cs="Times New Roman"/>
              </w:rPr>
              <w:t>, como agresor principal, derivado del desarrollo</w:t>
            </w:r>
            <w:r w:rsidR="00414390">
              <w:rPr>
                <w:rFonts w:ascii="Times New Roman" w:hAnsi="Times New Roman" w:cs="Times New Roman"/>
              </w:rPr>
              <w:t xml:space="preserve"> de</w:t>
            </w:r>
            <w:r w:rsidRPr="007058D2">
              <w:rPr>
                <w:rFonts w:ascii="Times New Roman" w:hAnsi="Times New Roman" w:cs="Times New Roman"/>
              </w:rPr>
              <w:t xml:space="preserve"> actos de victimización dentro del contexto sexual y la materialización de los mismos, a través de dispositivos tecnológicos, a partir del aprovechamiento de las situaciones y condiciones de vulnerabilidad de las víctimas menores de edad</w:t>
            </w:r>
            <w:r>
              <w:rPr>
                <w:rFonts w:ascii="Times New Roman" w:hAnsi="Times New Roman" w:cs="Times New Roman"/>
              </w:rPr>
              <w:t xml:space="preserve"> […]</w:t>
            </w:r>
          </w:p>
          <w:p w:rsidR="007058D2" w:rsidRPr="007058D2" w:rsidRDefault="007058D2" w:rsidP="007058D2">
            <w:pPr>
              <w:jc w:val="both"/>
              <w:rPr>
                <w:rFonts w:ascii="Times New Roman" w:hAnsi="Times New Roman" w:cs="Times New Roman"/>
              </w:rPr>
            </w:pPr>
          </w:p>
          <w:p w:rsidR="007058D2" w:rsidRPr="007058D2" w:rsidRDefault="007058D2" w:rsidP="007058D2">
            <w:pPr>
              <w:jc w:val="both"/>
              <w:rPr>
                <w:rFonts w:ascii="Times New Roman" w:hAnsi="Times New Roman" w:cs="Times New Roman"/>
              </w:rPr>
            </w:pPr>
            <w:r w:rsidRPr="007058D2">
              <w:rPr>
                <w:rFonts w:ascii="Times New Roman" w:hAnsi="Times New Roman" w:cs="Times New Roman"/>
              </w:rPr>
              <w:t>TERCERA: Se establece que el C</w:t>
            </w:r>
            <w:r>
              <w:rPr>
                <w:rFonts w:ascii="Times New Roman" w:hAnsi="Times New Roman" w:cs="Times New Roman"/>
              </w:rPr>
              <w:t>. […]</w:t>
            </w:r>
            <w:r w:rsidRPr="007058D2">
              <w:rPr>
                <w:rFonts w:ascii="Times New Roman" w:hAnsi="Times New Roman" w:cs="Times New Roman"/>
              </w:rPr>
              <w:t>,</w:t>
            </w:r>
            <w:r>
              <w:rPr>
                <w:rFonts w:ascii="Times New Roman" w:hAnsi="Times New Roman" w:cs="Times New Roman"/>
              </w:rPr>
              <w:t xml:space="preserve"> </w:t>
            </w:r>
            <w:r w:rsidRPr="007058D2">
              <w:rPr>
                <w:rFonts w:ascii="Times New Roman" w:hAnsi="Times New Roman" w:cs="Times New Roman"/>
              </w:rPr>
              <w:t>cumple con el perfil de pederasta, al considerar que este cometió actos sexuales en contra de las personas menores de edad, los cuales fueron materializados; asimismo, este cumple con el perfil de explotador de acuerdo al manual de perfiles aplicados a la detección de víctimas y victimarios del delito de trata de personas, al obtener un ben</w:t>
            </w:r>
            <w:r>
              <w:rPr>
                <w:rFonts w:ascii="Times New Roman" w:hAnsi="Times New Roman" w:cs="Times New Roman"/>
              </w:rPr>
              <w:t xml:space="preserve">eficio de los abusos sexuales, </w:t>
            </w:r>
            <w:r w:rsidRPr="007058D2">
              <w:rPr>
                <w:rFonts w:ascii="Times New Roman" w:hAnsi="Times New Roman" w:cs="Times New Roman"/>
              </w:rPr>
              <w:t>que ha cometido en cont</w:t>
            </w:r>
            <w:r>
              <w:rPr>
                <w:rFonts w:ascii="Times New Roman" w:hAnsi="Times New Roman" w:cs="Times New Roman"/>
              </w:rPr>
              <w:t>ra de personas menores de edad.</w:t>
            </w:r>
          </w:p>
          <w:p w:rsidR="007058D2" w:rsidRPr="00782BCF" w:rsidRDefault="007058D2" w:rsidP="007058D2">
            <w:pPr>
              <w:jc w:val="both"/>
              <w:rPr>
                <w:rFonts w:ascii="Times New Roman" w:hAnsi="Times New Roman" w:cs="Times New Roman"/>
              </w:rPr>
            </w:pPr>
            <w:r w:rsidRPr="007058D2">
              <w:rPr>
                <w:rFonts w:ascii="Times New Roman" w:hAnsi="Times New Roman" w:cs="Times New Roman"/>
              </w:rPr>
              <w:t xml:space="preserve">CUARTA:  Se considera que el C. </w:t>
            </w:r>
            <w:r>
              <w:rPr>
                <w:rFonts w:ascii="Times New Roman" w:hAnsi="Times New Roman" w:cs="Times New Roman"/>
              </w:rPr>
              <w:t>[…]</w:t>
            </w:r>
            <w:r w:rsidRPr="007058D2">
              <w:rPr>
                <w:rFonts w:ascii="Times New Roman" w:hAnsi="Times New Roman" w:cs="Times New Roman"/>
              </w:rPr>
              <w:t>, desde el punto de vista criminológi</w:t>
            </w:r>
            <w:r w:rsidR="00414390">
              <w:rPr>
                <w:rFonts w:ascii="Times New Roman" w:hAnsi="Times New Roman" w:cs="Times New Roman"/>
              </w:rPr>
              <w:t>co y victimológico, presenta […]</w:t>
            </w:r>
            <w:r w:rsidRPr="007058D2">
              <w:rPr>
                <w:rFonts w:ascii="Times New Roman" w:hAnsi="Times New Roman" w:cs="Times New Roman"/>
              </w:rPr>
              <w:t xml:space="preserve"> ALTO NIVEL DE RIESGO SOCIAL, por el desarrollo de agresiones sexuales y materialización de estas, en contra de personas menores de edad; cabe destacar  que, dichas agresiones pueden ser repetidas, poniendo en riesgo a la </w:t>
            </w:r>
            <w:r w:rsidR="00414390">
              <w:rPr>
                <w:rFonts w:ascii="Times New Roman" w:hAnsi="Times New Roman" w:cs="Times New Roman"/>
              </w:rPr>
              <w:t>población infantil a su alcance:</w:t>
            </w:r>
            <w:r w:rsidRPr="007058D2">
              <w:rPr>
                <w:rFonts w:ascii="Times New Roman" w:hAnsi="Times New Roman" w:cs="Times New Roman"/>
              </w:rPr>
              <w:t xml:space="preserve"> el cual puede hacer uso del uniforme y herramientas de trabajo del cargo público que desempeña, para ganar la confianza de personas menores de edad, y llegar a nuevas victimizaciones.  </w:t>
            </w:r>
          </w:p>
        </w:tc>
      </w:tr>
    </w:tbl>
    <w:p w:rsidR="00EF0E57" w:rsidRDefault="00EF0E57" w:rsidP="000B08C6">
      <w:pPr>
        <w:spacing w:line="276" w:lineRule="auto"/>
        <w:jc w:val="both"/>
        <w:rPr>
          <w:rFonts w:ascii="Times New Roman" w:hAnsi="Times New Roman" w:cs="Times New Roman"/>
          <w:sz w:val="24"/>
        </w:rPr>
      </w:pPr>
      <w:r>
        <w:rPr>
          <w:rFonts w:ascii="Times New Roman" w:hAnsi="Times New Roman" w:cs="Times New Roman"/>
          <w:sz w:val="24"/>
        </w:rPr>
        <w:t xml:space="preserve">Fuente: Conclusiones asentadas dentro de perfil criminal por trata de personas, remitido a autoridad competente en el Estado de México. </w:t>
      </w:r>
    </w:p>
    <w:p w:rsidR="007058D2" w:rsidRDefault="007058D2" w:rsidP="000B08C6">
      <w:pPr>
        <w:spacing w:line="276" w:lineRule="auto"/>
        <w:rPr>
          <w:rFonts w:ascii="Times New Roman" w:hAnsi="Times New Roman" w:cs="Times New Roman"/>
          <w:sz w:val="24"/>
        </w:rPr>
      </w:pPr>
    </w:p>
    <w:p w:rsidR="007058D2" w:rsidRDefault="007058D2" w:rsidP="000B08C6">
      <w:pPr>
        <w:spacing w:after="0" w:line="276" w:lineRule="auto"/>
        <w:jc w:val="both"/>
        <w:rPr>
          <w:rFonts w:ascii="Times New Roman" w:hAnsi="Times New Roman" w:cs="Times New Roman"/>
          <w:sz w:val="24"/>
        </w:rPr>
      </w:pPr>
      <w:r>
        <w:rPr>
          <w:rFonts w:ascii="Times New Roman" w:hAnsi="Times New Roman" w:cs="Times New Roman"/>
          <w:sz w:val="24"/>
        </w:rPr>
        <w:t xml:space="preserve">Tabla 6. Conclusiones de caso 06 analizado, por trata de personas en su modalidad de trabajos forzados.  </w:t>
      </w:r>
    </w:p>
    <w:tbl>
      <w:tblPr>
        <w:tblStyle w:val="Tablaconcuadrcula"/>
        <w:tblW w:w="0" w:type="auto"/>
        <w:tblInd w:w="0" w:type="dxa"/>
        <w:tblLook w:val="04A0" w:firstRow="1" w:lastRow="0" w:firstColumn="1" w:lastColumn="0" w:noHBand="0" w:noVBand="1"/>
      </w:tblPr>
      <w:tblGrid>
        <w:gridCol w:w="8828"/>
      </w:tblGrid>
      <w:tr w:rsidR="007058D2" w:rsidTr="00EF0E57">
        <w:tc>
          <w:tcPr>
            <w:tcW w:w="8828" w:type="dxa"/>
            <w:shd w:val="clear" w:color="auto" w:fill="D9D9D9" w:themeFill="background1" w:themeFillShade="D9"/>
          </w:tcPr>
          <w:p w:rsidR="007058D2" w:rsidRPr="00782BCF" w:rsidRDefault="007058D2" w:rsidP="00EF0E57">
            <w:pPr>
              <w:jc w:val="center"/>
              <w:rPr>
                <w:rFonts w:ascii="Times New Roman" w:hAnsi="Times New Roman" w:cs="Times New Roman"/>
                <w:b/>
                <w:sz w:val="24"/>
              </w:rPr>
            </w:pPr>
            <w:r w:rsidRPr="00782BCF">
              <w:rPr>
                <w:rFonts w:ascii="Times New Roman" w:hAnsi="Times New Roman" w:cs="Times New Roman"/>
                <w:b/>
                <w:sz w:val="24"/>
              </w:rPr>
              <w:t>CONCLUSIONES</w:t>
            </w:r>
          </w:p>
        </w:tc>
      </w:tr>
      <w:tr w:rsidR="007058D2" w:rsidTr="000B08C6">
        <w:trPr>
          <w:trHeight w:val="978"/>
        </w:trPr>
        <w:tc>
          <w:tcPr>
            <w:tcW w:w="8828" w:type="dxa"/>
          </w:tcPr>
          <w:p w:rsidR="007058D2" w:rsidRDefault="007058D2" w:rsidP="007058D2">
            <w:pPr>
              <w:jc w:val="both"/>
              <w:rPr>
                <w:rFonts w:ascii="Times New Roman" w:hAnsi="Times New Roman" w:cs="Times New Roman"/>
              </w:rPr>
            </w:pPr>
            <w:r w:rsidRPr="007058D2">
              <w:rPr>
                <w:rFonts w:ascii="Times New Roman" w:hAnsi="Times New Roman" w:cs="Times New Roman"/>
              </w:rPr>
              <w:t xml:space="preserve">PRIMERA. La víctima </w:t>
            </w:r>
            <w:r>
              <w:rPr>
                <w:rFonts w:ascii="Times New Roman" w:hAnsi="Times New Roman" w:cs="Times New Roman"/>
              </w:rPr>
              <w:t xml:space="preserve">[…] </w:t>
            </w:r>
            <w:r w:rsidRPr="007058D2">
              <w:rPr>
                <w:rFonts w:ascii="Times New Roman" w:hAnsi="Times New Roman" w:cs="Times New Roman"/>
              </w:rPr>
              <w:t xml:space="preserve"> presenta indicadores de trata de personas en su modalidad de trabajos forzad</w:t>
            </w:r>
            <w:r w:rsidR="00414390">
              <w:rPr>
                <w:rFonts w:ascii="Times New Roman" w:hAnsi="Times New Roman" w:cs="Times New Roman"/>
              </w:rPr>
              <w:t xml:space="preserve">os, los cuales fueron corroborados a través del </w:t>
            </w:r>
            <w:r w:rsidRPr="007058D2">
              <w:rPr>
                <w:rFonts w:ascii="Times New Roman" w:hAnsi="Times New Roman" w:cs="Times New Roman"/>
              </w:rPr>
              <w:t xml:space="preserve">perfil victimológico asentados en la carpeta de investigación </w:t>
            </w:r>
            <w:r>
              <w:rPr>
                <w:rFonts w:ascii="Times New Roman" w:hAnsi="Times New Roman" w:cs="Times New Roman"/>
              </w:rPr>
              <w:t>[…].</w:t>
            </w:r>
          </w:p>
          <w:p w:rsidR="007058D2" w:rsidRPr="007058D2" w:rsidRDefault="007058D2" w:rsidP="007058D2">
            <w:pPr>
              <w:jc w:val="both"/>
              <w:rPr>
                <w:rFonts w:ascii="Times New Roman" w:hAnsi="Times New Roman" w:cs="Times New Roman"/>
              </w:rPr>
            </w:pPr>
          </w:p>
          <w:p w:rsidR="007058D2" w:rsidRPr="007058D2" w:rsidRDefault="007058D2" w:rsidP="007058D2">
            <w:pPr>
              <w:jc w:val="both"/>
              <w:rPr>
                <w:rFonts w:ascii="Times New Roman" w:hAnsi="Times New Roman" w:cs="Times New Roman"/>
              </w:rPr>
            </w:pPr>
            <w:r w:rsidRPr="007058D2">
              <w:rPr>
                <w:rFonts w:ascii="Times New Roman" w:hAnsi="Times New Roman" w:cs="Times New Roman"/>
              </w:rPr>
              <w:t>SEGÚNDA: Se determina desde el punto de vista Criminológico, que la C</w:t>
            </w:r>
            <w:r>
              <w:rPr>
                <w:rFonts w:ascii="Times New Roman" w:hAnsi="Times New Roman" w:cs="Times New Roman"/>
              </w:rPr>
              <w:t>. […]</w:t>
            </w:r>
            <w:r w:rsidRPr="007058D2">
              <w:rPr>
                <w:rFonts w:ascii="Times New Roman" w:hAnsi="Times New Roman" w:cs="Times New Roman"/>
              </w:rPr>
              <w:t xml:space="preserve">, como agresora principal, derivado del desarrollo </w:t>
            </w:r>
            <w:r w:rsidR="00414390">
              <w:rPr>
                <w:rFonts w:ascii="Times New Roman" w:hAnsi="Times New Roman" w:cs="Times New Roman"/>
              </w:rPr>
              <w:t xml:space="preserve">de </w:t>
            </w:r>
            <w:r w:rsidRPr="007058D2">
              <w:rPr>
                <w:rFonts w:ascii="Times New Roman" w:hAnsi="Times New Roman" w:cs="Times New Roman"/>
              </w:rPr>
              <w:t xml:space="preserve">actos de victimización en materia de trabajos forzados, en contra de la víctima </w:t>
            </w:r>
            <w:r>
              <w:rPr>
                <w:rFonts w:ascii="Times New Roman" w:hAnsi="Times New Roman" w:cs="Times New Roman"/>
              </w:rPr>
              <w:t>[…]</w:t>
            </w:r>
            <w:r w:rsidRPr="007058D2">
              <w:rPr>
                <w:rFonts w:ascii="Times New Roman" w:hAnsi="Times New Roman" w:cs="Times New Roman"/>
              </w:rPr>
              <w:t>; la cual cumple con los perfiles de explotador en materia de trata de personas, al haber utilizado a la víctima para la obtención de un beneficio, a partir del dominio de la víctima con el uso de violencia física y psicológica.</w:t>
            </w:r>
          </w:p>
          <w:p w:rsidR="007058D2" w:rsidRPr="007058D2" w:rsidRDefault="007058D2" w:rsidP="007058D2">
            <w:pPr>
              <w:jc w:val="both"/>
              <w:rPr>
                <w:rFonts w:ascii="Times New Roman" w:hAnsi="Times New Roman" w:cs="Times New Roman"/>
              </w:rPr>
            </w:pPr>
          </w:p>
          <w:p w:rsidR="007058D2" w:rsidRDefault="007058D2" w:rsidP="007058D2">
            <w:pPr>
              <w:jc w:val="both"/>
              <w:rPr>
                <w:rFonts w:ascii="Times New Roman" w:hAnsi="Times New Roman" w:cs="Times New Roman"/>
              </w:rPr>
            </w:pPr>
            <w:r w:rsidRPr="007058D2">
              <w:rPr>
                <w:rFonts w:ascii="Times New Roman" w:hAnsi="Times New Roman" w:cs="Times New Roman"/>
              </w:rPr>
              <w:t xml:space="preserve">TERCERA: De acuerdo a la dicotomía criminal, se establece que, la C. </w:t>
            </w:r>
            <w:r>
              <w:rPr>
                <w:rFonts w:ascii="Times New Roman" w:hAnsi="Times New Roman" w:cs="Times New Roman"/>
              </w:rPr>
              <w:t>[…]</w:t>
            </w:r>
            <w:r w:rsidR="00414390">
              <w:rPr>
                <w:rFonts w:ascii="Times New Roman" w:hAnsi="Times New Roman" w:cs="Times New Roman"/>
              </w:rPr>
              <w:t xml:space="preserve">, </w:t>
            </w:r>
            <w:r w:rsidRPr="007058D2">
              <w:rPr>
                <w:rFonts w:ascii="Times New Roman" w:hAnsi="Times New Roman" w:cs="Times New Roman"/>
              </w:rPr>
              <w:t xml:space="preserve">cumple con el perfil de criminal organizado, es decir son aquellos que planean los hechos de victimización previo a su comisión. </w:t>
            </w:r>
          </w:p>
          <w:p w:rsidR="007058D2" w:rsidRPr="007058D2" w:rsidRDefault="007058D2" w:rsidP="007058D2">
            <w:pPr>
              <w:jc w:val="both"/>
              <w:rPr>
                <w:rFonts w:ascii="Times New Roman" w:hAnsi="Times New Roman" w:cs="Times New Roman"/>
              </w:rPr>
            </w:pPr>
          </w:p>
          <w:p w:rsidR="007058D2" w:rsidRPr="00782BCF" w:rsidRDefault="007058D2" w:rsidP="007058D2">
            <w:pPr>
              <w:jc w:val="both"/>
              <w:rPr>
                <w:rFonts w:ascii="Times New Roman" w:hAnsi="Times New Roman" w:cs="Times New Roman"/>
              </w:rPr>
            </w:pPr>
            <w:r w:rsidRPr="007058D2">
              <w:rPr>
                <w:rFonts w:ascii="Times New Roman" w:hAnsi="Times New Roman" w:cs="Times New Roman"/>
              </w:rPr>
              <w:t xml:space="preserve">CUARTA: Se determina desde el punto de vista Criminológico que, la C. </w:t>
            </w:r>
            <w:r>
              <w:rPr>
                <w:rFonts w:ascii="Times New Roman" w:hAnsi="Times New Roman" w:cs="Times New Roman"/>
              </w:rPr>
              <w:t>[…]</w:t>
            </w:r>
            <w:r w:rsidRPr="007058D2">
              <w:rPr>
                <w:rFonts w:ascii="Times New Roman" w:hAnsi="Times New Roman" w:cs="Times New Roman"/>
              </w:rPr>
              <w:t xml:space="preserve"> representa un riesgo social, por el aprovechamiento de las situaciones y condiciones de vulnerabilidad del menor de edad, lo cual puede poner el rie</w:t>
            </w:r>
            <w:r w:rsidR="00414390">
              <w:rPr>
                <w:rFonts w:ascii="Times New Roman" w:hAnsi="Times New Roman" w:cs="Times New Roman"/>
              </w:rPr>
              <w:t>s</w:t>
            </w:r>
            <w:r w:rsidRPr="007058D2">
              <w:rPr>
                <w:rFonts w:ascii="Times New Roman" w:hAnsi="Times New Roman" w:cs="Times New Roman"/>
              </w:rPr>
              <w:t xml:space="preserve">go la integridad de la víctima si este llega a tener contacto con la misma.  </w:t>
            </w:r>
          </w:p>
        </w:tc>
      </w:tr>
    </w:tbl>
    <w:p w:rsidR="007058D2" w:rsidRDefault="00EF0E57" w:rsidP="000B08C6">
      <w:pPr>
        <w:spacing w:line="276" w:lineRule="auto"/>
        <w:jc w:val="both"/>
        <w:rPr>
          <w:rFonts w:ascii="Times New Roman" w:hAnsi="Times New Roman" w:cs="Times New Roman"/>
          <w:sz w:val="24"/>
        </w:rPr>
      </w:pPr>
      <w:r>
        <w:rPr>
          <w:rFonts w:ascii="Times New Roman" w:hAnsi="Times New Roman" w:cs="Times New Roman"/>
          <w:sz w:val="24"/>
        </w:rPr>
        <w:t xml:space="preserve">Fuente: Conclusiones asentadas dentro de perfil criminal por trata de personas, remitido a autoridad competente en el Estado de México. </w:t>
      </w:r>
    </w:p>
    <w:p w:rsidR="00EF0E57" w:rsidRDefault="00EF0E57" w:rsidP="000B08C6">
      <w:pPr>
        <w:spacing w:line="276" w:lineRule="auto"/>
        <w:jc w:val="both"/>
        <w:rPr>
          <w:rFonts w:ascii="Times New Roman" w:hAnsi="Times New Roman" w:cs="Times New Roman"/>
          <w:sz w:val="24"/>
        </w:rPr>
      </w:pPr>
    </w:p>
    <w:p w:rsidR="00EF0E57" w:rsidRDefault="007058D2" w:rsidP="000B08C6">
      <w:pPr>
        <w:spacing w:after="0" w:line="276" w:lineRule="auto"/>
        <w:jc w:val="both"/>
        <w:rPr>
          <w:rFonts w:ascii="Times New Roman" w:hAnsi="Times New Roman" w:cs="Times New Roman"/>
          <w:sz w:val="24"/>
        </w:rPr>
      </w:pPr>
      <w:r>
        <w:rPr>
          <w:rFonts w:ascii="Times New Roman" w:hAnsi="Times New Roman" w:cs="Times New Roman"/>
          <w:sz w:val="24"/>
        </w:rPr>
        <w:t xml:space="preserve">Tabla 7. Conclusiones de caso 07 analizado, por trata de personas en su modalidad de explotación sexual y material de abuso sexual infantil. </w:t>
      </w:r>
    </w:p>
    <w:tbl>
      <w:tblPr>
        <w:tblStyle w:val="Tablaconcuadrcula"/>
        <w:tblW w:w="8955" w:type="dxa"/>
        <w:tblInd w:w="0" w:type="dxa"/>
        <w:tblLook w:val="04A0" w:firstRow="1" w:lastRow="0" w:firstColumn="1" w:lastColumn="0" w:noHBand="0" w:noVBand="1"/>
      </w:tblPr>
      <w:tblGrid>
        <w:gridCol w:w="8955"/>
      </w:tblGrid>
      <w:tr w:rsidR="00414390" w:rsidTr="00B74414">
        <w:trPr>
          <w:trHeight w:val="120"/>
        </w:trPr>
        <w:tc>
          <w:tcPr>
            <w:tcW w:w="8955" w:type="dxa"/>
            <w:shd w:val="clear" w:color="auto" w:fill="D9D9D9" w:themeFill="background1" w:themeFillShade="D9"/>
          </w:tcPr>
          <w:p w:rsidR="00414390" w:rsidRPr="00782BCF" w:rsidRDefault="00414390" w:rsidP="00B74414">
            <w:pPr>
              <w:jc w:val="center"/>
              <w:rPr>
                <w:rFonts w:ascii="Times New Roman" w:hAnsi="Times New Roman" w:cs="Times New Roman"/>
                <w:b/>
                <w:sz w:val="24"/>
              </w:rPr>
            </w:pPr>
            <w:r w:rsidRPr="00782BCF">
              <w:rPr>
                <w:rFonts w:ascii="Times New Roman" w:hAnsi="Times New Roman" w:cs="Times New Roman"/>
                <w:b/>
                <w:sz w:val="24"/>
              </w:rPr>
              <w:t>CONCLUSIONES</w:t>
            </w:r>
          </w:p>
        </w:tc>
      </w:tr>
      <w:tr w:rsidR="006A4C8D" w:rsidTr="006A4C8D">
        <w:trPr>
          <w:trHeight w:val="120"/>
        </w:trPr>
        <w:tc>
          <w:tcPr>
            <w:tcW w:w="8955" w:type="dxa"/>
            <w:shd w:val="clear" w:color="auto" w:fill="auto"/>
          </w:tcPr>
          <w:p w:rsidR="006A4C8D" w:rsidRDefault="006A4C8D" w:rsidP="006A4C8D">
            <w:pPr>
              <w:jc w:val="both"/>
              <w:rPr>
                <w:rFonts w:ascii="Times New Roman" w:hAnsi="Times New Roman" w:cs="Times New Roman"/>
              </w:rPr>
            </w:pPr>
            <w:r w:rsidRPr="007058D2">
              <w:rPr>
                <w:rFonts w:ascii="Times New Roman" w:hAnsi="Times New Roman" w:cs="Times New Roman"/>
              </w:rPr>
              <w:t xml:space="preserve">PRIMERA: la víctima </w:t>
            </w:r>
            <w:r>
              <w:rPr>
                <w:rFonts w:ascii="Times New Roman" w:hAnsi="Times New Roman" w:cs="Times New Roman"/>
              </w:rPr>
              <w:t>[…]</w:t>
            </w:r>
            <w:r w:rsidRPr="007058D2">
              <w:rPr>
                <w:rFonts w:ascii="Times New Roman" w:hAnsi="Times New Roman" w:cs="Times New Roman"/>
              </w:rPr>
              <w:t xml:space="preserve"> presenta hechos de polivictimización en materia de trata de personas en su modalidad de explotación sexual, y producción de Material de Abuso Sexual Infant</w:t>
            </w:r>
            <w:r>
              <w:rPr>
                <w:rFonts w:ascii="Times New Roman" w:hAnsi="Times New Roman" w:cs="Times New Roman"/>
              </w:rPr>
              <w:t>il, los cuales fueron corroborad</w:t>
            </w:r>
            <w:r w:rsidRPr="007058D2">
              <w:rPr>
                <w:rFonts w:ascii="Times New Roman" w:hAnsi="Times New Roman" w:cs="Times New Roman"/>
              </w:rPr>
              <w:t>os a través de las diversas intervenciones ministeriales, policiales y científicas</w:t>
            </w:r>
            <w:r>
              <w:rPr>
                <w:rFonts w:ascii="Times New Roman" w:hAnsi="Times New Roman" w:cs="Times New Roman"/>
              </w:rPr>
              <w:t xml:space="preserve"> […]</w:t>
            </w:r>
          </w:p>
          <w:p w:rsidR="006A4C8D" w:rsidRPr="007058D2" w:rsidRDefault="006A4C8D" w:rsidP="006A4C8D">
            <w:pPr>
              <w:jc w:val="both"/>
              <w:rPr>
                <w:rFonts w:ascii="Times New Roman" w:hAnsi="Times New Roman" w:cs="Times New Roman"/>
              </w:rPr>
            </w:pPr>
          </w:p>
          <w:p w:rsidR="006A4C8D" w:rsidRDefault="006A4C8D" w:rsidP="006A4C8D">
            <w:pPr>
              <w:jc w:val="both"/>
              <w:rPr>
                <w:rFonts w:ascii="Times New Roman" w:hAnsi="Times New Roman" w:cs="Times New Roman"/>
              </w:rPr>
            </w:pPr>
            <w:r w:rsidRPr="007058D2">
              <w:rPr>
                <w:rFonts w:ascii="Times New Roman" w:hAnsi="Times New Roman" w:cs="Times New Roman"/>
              </w:rPr>
              <w:t xml:space="preserve">SEGÚNDA: se determina desde el punto de vista Criminológico, que el C. </w:t>
            </w:r>
            <w:r>
              <w:rPr>
                <w:rFonts w:ascii="Times New Roman" w:hAnsi="Times New Roman" w:cs="Times New Roman"/>
              </w:rPr>
              <w:t>[…]</w:t>
            </w:r>
            <w:r w:rsidRPr="007058D2">
              <w:rPr>
                <w:rFonts w:ascii="Times New Roman" w:hAnsi="Times New Roman" w:cs="Times New Roman"/>
              </w:rPr>
              <w:t xml:space="preserve">, como el agresor principal de </w:t>
            </w:r>
            <w:r>
              <w:rPr>
                <w:rFonts w:ascii="Times New Roman" w:hAnsi="Times New Roman" w:cs="Times New Roman"/>
              </w:rPr>
              <w:t>[…]</w:t>
            </w:r>
            <w:r w:rsidRPr="007058D2">
              <w:rPr>
                <w:rFonts w:ascii="Times New Roman" w:hAnsi="Times New Roman" w:cs="Times New Roman"/>
              </w:rPr>
              <w:t>, derivado del desarrollo de actos de victimización y polivictimización en materia de explotación sexual y materialización del abuso sexual.</w:t>
            </w:r>
          </w:p>
          <w:p w:rsidR="006A4C8D" w:rsidRPr="007058D2" w:rsidRDefault="006A4C8D" w:rsidP="006A4C8D">
            <w:pPr>
              <w:jc w:val="both"/>
              <w:rPr>
                <w:rFonts w:ascii="Times New Roman" w:hAnsi="Times New Roman" w:cs="Times New Roman"/>
              </w:rPr>
            </w:pPr>
          </w:p>
          <w:p w:rsidR="006A4C8D" w:rsidRDefault="006A4C8D" w:rsidP="006A4C8D">
            <w:pPr>
              <w:jc w:val="both"/>
              <w:rPr>
                <w:rFonts w:ascii="Times New Roman" w:hAnsi="Times New Roman" w:cs="Times New Roman"/>
              </w:rPr>
            </w:pPr>
            <w:r>
              <w:rPr>
                <w:rFonts w:ascii="Times New Roman" w:hAnsi="Times New Roman" w:cs="Times New Roman"/>
              </w:rPr>
              <w:t xml:space="preserve">Cabe destacar que, de </w:t>
            </w:r>
            <w:r w:rsidRPr="007058D2">
              <w:rPr>
                <w:rFonts w:ascii="Times New Roman" w:hAnsi="Times New Roman" w:cs="Times New Roman"/>
              </w:rPr>
              <w:t xml:space="preserve">acuerdo a la Dicotomía Criminal, el C. </w:t>
            </w:r>
            <w:r>
              <w:rPr>
                <w:rFonts w:ascii="Times New Roman" w:hAnsi="Times New Roman" w:cs="Times New Roman"/>
              </w:rPr>
              <w:t xml:space="preserve">[…] </w:t>
            </w:r>
            <w:r w:rsidRPr="007058D2">
              <w:rPr>
                <w:rFonts w:ascii="Times New Roman" w:hAnsi="Times New Roman" w:cs="Times New Roman"/>
              </w:rPr>
              <w:t>cumple con el perfil de criminal organizado, al desconocer a la víctima, haberla seleccionado y seguido por redes sociales, controlar las conversaciones, así como el desarrollo de actos de violencia física y psicológica para su control, el desplazamiento de la víctima para su explotación, sin dejar indicios en las escenas. Así mismo, este cumple con el perfil de explotador en materia de trata de personas, al haber ofertado los servicios sexuales de la víctima, llevar a cabo su explotación sexual, materialización del abuso sexual,</w:t>
            </w:r>
            <w:r>
              <w:rPr>
                <w:rFonts w:ascii="Times New Roman" w:hAnsi="Times New Roman" w:cs="Times New Roman"/>
              </w:rPr>
              <w:t xml:space="preserve"> y haber obtenido un beneficio.</w:t>
            </w:r>
          </w:p>
          <w:p w:rsidR="006A4C8D" w:rsidRPr="007058D2" w:rsidRDefault="006A4C8D" w:rsidP="006A4C8D">
            <w:pPr>
              <w:jc w:val="both"/>
              <w:rPr>
                <w:rFonts w:ascii="Times New Roman" w:hAnsi="Times New Roman" w:cs="Times New Roman"/>
              </w:rPr>
            </w:pPr>
          </w:p>
          <w:p w:rsidR="006A4C8D" w:rsidRDefault="006A4C8D" w:rsidP="006A4C8D">
            <w:pPr>
              <w:jc w:val="both"/>
              <w:rPr>
                <w:rFonts w:ascii="Times New Roman" w:hAnsi="Times New Roman" w:cs="Times New Roman"/>
              </w:rPr>
            </w:pPr>
            <w:r w:rsidRPr="007058D2">
              <w:rPr>
                <w:rFonts w:ascii="Times New Roman" w:hAnsi="Times New Roman" w:cs="Times New Roman"/>
              </w:rPr>
              <w:t xml:space="preserve">TERCERA: se determina desde el punto de vista Criminológico, de acuerdo </w:t>
            </w:r>
            <w:r>
              <w:rPr>
                <w:rFonts w:ascii="Times New Roman" w:hAnsi="Times New Roman" w:cs="Times New Roman"/>
              </w:rPr>
              <w:t xml:space="preserve">a la </w:t>
            </w:r>
            <w:r w:rsidRPr="007058D2">
              <w:rPr>
                <w:rFonts w:ascii="Times New Roman" w:hAnsi="Times New Roman" w:cs="Times New Roman"/>
              </w:rPr>
              <w:t>georreferenciación de los lugares de victimización de</w:t>
            </w:r>
            <w:r>
              <w:rPr>
                <w:rFonts w:ascii="Times New Roman" w:hAnsi="Times New Roman" w:cs="Times New Roman"/>
              </w:rPr>
              <w:t xml:space="preserve"> […];</w:t>
            </w:r>
            <w:r w:rsidRPr="007058D2">
              <w:rPr>
                <w:rFonts w:ascii="Times New Roman" w:hAnsi="Times New Roman" w:cs="Times New Roman"/>
              </w:rPr>
              <w:t xml:space="preserve"> el agresor </w:t>
            </w:r>
            <w:r>
              <w:rPr>
                <w:rFonts w:ascii="Times New Roman" w:hAnsi="Times New Roman" w:cs="Times New Roman"/>
              </w:rPr>
              <w:t>[…]</w:t>
            </w:r>
            <w:r w:rsidRPr="007058D2">
              <w:rPr>
                <w:rFonts w:ascii="Times New Roman" w:hAnsi="Times New Roman" w:cs="Times New Roman"/>
              </w:rPr>
              <w:t xml:space="preserve">, vive, se desplaza y opera en el municipio de </w:t>
            </w:r>
            <w:r>
              <w:rPr>
                <w:rFonts w:ascii="Times New Roman" w:hAnsi="Times New Roman" w:cs="Times New Roman"/>
              </w:rPr>
              <w:t>[…]</w:t>
            </w:r>
            <w:r w:rsidRPr="007058D2">
              <w:rPr>
                <w:rFonts w:ascii="Times New Roman" w:hAnsi="Times New Roman" w:cs="Times New Roman"/>
              </w:rPr>
              <w:t xml:space="preserve">, Estado de México, y sus alrededores.  </w:t>
            </w:r>
          </w:p>
          <w:p w:rsidR="006A4C8D" w:rsidRPr="007058D2" w:rsidRDefault="006A4C8D" w:rsidP="006A4C8D">
            <w:pPr>
              <w:jc w:val="both"/>
              <w:rPr>
                <w:rFonts w:ascii="Times New Roman" w:hAnsi="Times New Roman" w:cs="Times New Roman"/>
              </w:rPr>
            </w:pPr>
          </w:p>
          <w:p w:rsidR="006A4C8D" w:rsidRDefault="006A4C8D" w:rsidP="006A4C8D">
            <w:pPr>
              <w:jc w:val="both"/>
              <w:rPr>
                <w:rFonts w:ascii="Times New Roman" w:hAnsi="Times New Roman" w:cs="Times New Roman"/>
              </w:rPr>
            </w:pPr>
            <w:r w:rsidRPr="007058D2">
              <w:rPr>
                <w:rFonts w:ascii="Times New Roman" w:hAnsi="Times New Roman" w:cs="Times New Roman"/>
              </w:rPr>
              <w:t xml:space="preserve">CUARTA: Se establece criminológicamente que, el C. </w:t>
            </w:r>
            <w:r>
              <w:rPr>
                <w:rFonts w:ascii="Times New Roman" w:hAnsi="Times New Roman" w:cs="Times New Roman"/>
              </w:rPr>
              <w:t xml:space="preserve">[…] </w:t>
            </w:r>
            <w:r w:rsidRPr="007058D2">
              <w:rPr>
                <w:rFonts w:ascii="Times New Roman" w:hAnsi="Times New Roman" w:cs="Times New Roman"/>
              </w:rPr>
              <w:t>presenta un alto nivel de riesgo social, derivado del desarrollo de actos violentos, sexuales y físicos en contra de la víctima; así como, de personas del sexo mujer, que presenten condiciones y situaciones de vulnerabilidad que puedan ser aprovechadas y explotadas por el mismo,</w:t>
            </w:r>
            <w:r>
              <w:rPr>
                <w:rFonts w:ascii="Times New Roman" w:hAnsi="Times New Roman" w:cs="Times New Roman"/>
              </w:rPr>
              <w:t xml:space="preserve"> y llevarlas a la victimización […].</w:t>
            </w:r>
          </w:p>
          <w:p w:rsidR="006A4C8D" w:rsidRDefault="006A4C8D" w:rsidP="006A4C8D">
            <w:pPr>
              <w:jc w:val="both"/>
              <w:rPr>
                <w:rFonts w:ascii="Times New Roman" w:hAnsi="Times New Roman" w:cs="Times New Roman"/>
              </w:rPr>
            </w:pPr>
          </w:p>
          <w:p w:rsidR="006A4C8D" w:rsidRDefault="006A4C8D" w:rsidP="006A4C8D">
            <w:pPr>
              <w:jc w:val="both"/>
              <w:rPr>
                <w:rFonts w:ascii="Times New Roman" w:hAnsi="Times New Roman" w:cs="Times New Roman"/>
              </w:rPr>
            </w:pPr>
            <w:r w:rsidRPr="007058D2">
              <w:rPr>
                <w:rFonts w:ascii="Times New Roman" w:hAnsi="Times New Roman" w:cs="Times New Roman"/>
              </w:rPr>
              <w:t xml:space="preserve">QUINTA: Se determina de acuerdo a la información expuesta dentro de la Carpeta de investigación </w:t>
            </w:r>
            <w:r>
              <w:rPr>
                <w:rFonts w:ascii="Times New Roman" w:hAnsi="Times New Roman" w:cs="Times New Roman"/>
              </w:rPr>
              <w:t>[…]</w:t>
            </w:r>
            <w:r w:rsidRPr="007058D2">
              <w:rPr>
                <w:rFonts w:ascii="Times New Roman" w:hAnsi="Times New Roman" w:cs="Times New Roman"/>
              </w:rPr>
              <w:t>, los agresores de la víctima</w:t>
            </w:r>
            <w:r>
              <w:rPr>
                <w:rFonts w:ascii="Times New Roman" w:hAnsi="Times New Roman" w:cs="Times New Roman"/>
              </w:rPr>
              <w:t xml:space="preserve"> […]</w:t>
            </w:r>
            <w:r w:rsidRPr="007058D2">
              <w:rPr>
                <w:rFonts w:ascii="Times New Roman" w:hAnsi="Times New Roman" w:cs="Times New Roman"/>
              </w:rPr>
              <w:t xml:space="preserve"> dentro del contexto sexual, presentan el siguiente perfil.  </w:t>
            </w:r>
          </w:p>
          <w:p w:rsidR="006A4C8D" w:rsidRPr="007058D2" w:rsidRDefault="006A4C8D" w:rsidP="006A4C8D">
            <w:pPr>
              <w:jc w:val="both"/>
              <w:rPr>
                <w:rFonts w:ascii="Times New Roman" w:hAnsi="Times New Roman" w:cs="Times New Roman"/>
              </w:rPr>
            </w:pPr>
          </w:p>
          <w:p w:rsidR="006A4C8D" w:rsidRPr="00DE43A3" w:rsidRDefault="006A4C8D" w:rsidP="006A4C8D">
            <w:pPr>
              <w:pStyle w:val="Prrafodelista"/>
              <w:numPr>
                <w:ilvl w:val="0"/>
                <w:numId w:val="7"/>
              </w:numPr>
              <w:jc w:val="both"/>
              <w:rPr>
                <w:rFonts w:ascii="Times New Roman" w:hAnsi="Times New Roman" w:cs="Times New Roman"/>
              </w:rPr>
            </w:pPr>
            <w:r w:rsidRPr="00DE43A3">
              <w:rPr>
                <w:rFonts w:ascii="Times New Roman" w:hAnsi="Times New Roman" w:cs="Times New Roman"/>
              </w:rPr>
              <w:t>Mayores de edad.</w:t>
            </w:r>
          </w:p>
          <w:p w:rsidR="006A4C8D" w:rsidRPr="00DE43A3" w:rsidRDefault="006A4C8D" w:rsidP="006A4C8D">
            <w:pPr>
              <w:pStyle w:val="Prrafodelista"/>
              <w:numPr>
                <w:ilvl w:val="0"/>
                <w:numId w:val="7"/>
              </w:numPr>
              <w:jc w:val="both"/>
              <w:rPr>
                <w:rFonts w:ascii="Times New Roman" w:hAnsi="Times New Roman" w:cs="Times New Roman"/>
              </w:rPr>
            </w:pPr>
            <w:r w:rsidRPr="00DE43A3">
              <w:rPr>
                <w:rFonts w:ascii="Times New Roman" w:hAnsi="Times New Roman" w:cs="Times New Roman"/>
              </w:rPr>
              <w:t>Sexo hombre.</w:t>
            </w:r>
          </w:p>
          <w:p w:rsidR="006A4C8D" w:rsidRPr="00DE43A3" w:rsidRDefault="006A4C8D" w:rsidP="006A4C8D">
            <w:pPr>
              <w:pStyle w:val="Prrafodelista"/>
              <w:numPr>
                <w:ilvl w:val="0"/>
                <w:numId w:val="7"/>
              </w:numPr>
              <w:jc w:val="both"/>
              <w:rPr>
                <w:rFonts w:ascii="Times New Roman" w:hAnsi="Times New Roman" w:cs="Times New Roman"/>
              </w:rPr>
            </w:pPr>
            <w:r w:rsidRPr="00DE43A3">
              <w:rPr>
                <w:rFonts w:ascii="Times New Roman" w:hAnsi="Times New Roman" w:cs="Times New Roman"/>
              </w:rPr>
              <w:t>Género masculino.</w:t>
            </w:r>
          </w:p>
          <w:p w:rsidR="006A4C8D" w:rsidRPr="00DE43A3" w:rsidRDefault="006A4C8D" w:rsidP="006A4C8D">
            <w:pPr>
              <w:pStyle w:val="Prrafodelista"/>
              <w:numPr>
                <w:ilvl w:val="0"/>
                <w:numId w:val="7"/>
              </w:numPr>
              <w:jc w:val="both"/>
              <w:rPr>
                <w:rFonts w:ascii="Times New Roman" w:hAnsi="Times New Roman" w:cs="Times New Roman"/>
              </w:rPr>
            </w:pPr>
            <w:r w:rsidRPr="00DE43A3">
              <w:rPr>
                <w:rFonts w:ascii="Times New Roman" w:hAnsi="Times New Roman" w:cs="Times New Roman"/>
              </w:rPr>
              <w:t xml:space="preserve">Afectos </w:t>
            </w:r>
            <w:r>
              <w:rPr>
                <w:rFonts w:ascii="Times New Roman" w:hAnsi="Times New Roman" w:cs="Times New Roman"/>
              </w:rPr>
              <w:t xml:space="preserve">a </w:t>
            </w:r>
            <w:r w:rsidRPr="00DE43A3">
              <w:rPr>
                <w:rFonts w:ascii="Times New Roman" w:hAnsi="Times New Roman" w:cs="Times New Roman"/>
              </w:rPr>
              <w:t xml:space="preserve">las bebidas alcohólicas. </w:t>
            </w:r>
          </w:p>
          <w:p w:rsidR="006A4C8D" w:rsidRPr="007058D2" w:rsidRDefault="006A4C8D" w:rsidP="006A4C8D">
            <w:pPr>
              <w:jc w:val="both"/>
              <w:rPr>
                <w:rFonts w:ascii="Times New Roman" w:hAnsi="Times New Roman" w:cs="Times New Roman"/>
              </w:rPr>
            </w:pPr>
          </w:p>
          <w:p w:rsidR="006A4C8D" w:rsidRPr="00782BCF" w:rsidRDefault="006A4C8D" w:rsidP="006A4C8D">
            <w:pPr>
              <w:jc w:val="center"/>
              <w:rPr>
                <w:rFonts w:ascii="Times New Roman" w:hAnsi="Times New Roman" w:cs="Times New Roman"/>
                <w:b/>
                <w:sz w:val="24"/>
              </w:rPr>
            </w:pPr>
            <w:r w:rsidRPr="007058D2">
              <w:rPr>
                <w:rFonts w:ascii="Times New Roman" w:hAnsi="Times New Roman" w:cs="Times New Roman"/>
              </w:rPr>
              <w:t xml:space="preserve">SEXTA: Se establece que las personas que hicieron uso de los servicios sexuales de la víctima </w:t>
            </w:r>
            <w:r>
              <w:rPr>
                <w:rFonts w:ascii="Times New Roman" w:hAnsi="Times New Roman" w:cs="Times New Roman"/>
              </w:rPr>
              <w:t>[…],</w:t>
            </w:r>
            <w:r w:rsidRPr="007058D2">
              <w:rPr>
                <w:rFonts w:ascii="Times New Roman" w:hAnsi="Times New Roman" w:cs="Times New Roman"/>
              </w:rPr>
              <w:t xml:space="preserve"> cumplen con el perfil de cliente, al haber accedido a los servicios ofertados por el explotador; identificando como cliente al C. </w:t>
            </w:r>
            <w:r>
              <w:rPr>
                <w:rFonts w:ascii="Times New Roman" w:hAnsi="Times New Roman" w:cs="Times New Roman"/>
              </w:rPr>
              <w:t>[…]</w:t>
            </w:r>
            <w:r w:rsidRPr="007058D2">
              <w:rPr>
                <w:rFonts w:ascii="Times New Roman" w:hAnsi="Times New Roman" w:cs="Times New Roman"/>
              </w:rPr>
              <w:t xml:space="preserve"> el cual, representa un riesgo social, al incentivar el delito de trata de personas en su modalidad de exp</w:t>
            </w:r>
            <w:r>
              <w:rPr>
                <w:rFonts w:ascii="Times New Roman" w:hAnsi="Times New Roman" w:cs="Times New Roman"/>
              </w:rPr>
              <w:t xml:space="preserve">lotación sexual, […] </w:t>
            </w:r>
            <w:r w:rsidRPr="007058D2">
              <w:rPr>
                <w:rFonts w:ascii="Times New Roman" w:hAnsi="Times New Roman" w:cs="Times New Roman"/>
              </w:rPr>
              <w:t xml:space="preserve">contratar servicios sexuales, que se pueden encontrar relacionados </w:t>
            </w:r>
            <w:r>
              <w:rPr>
                <w:rFonts w:ascii="Times New Roman" w:hAnsi="Times New Roman" w:cs="Times New Roman"/>
              </w:rPr>
              <w:t>con el delito de explotación, o</w:t>
            </w:r>
            <w:r w:rsidRPr="007058D2">
              <w:rPr>
                <w:rFonts w:ascii="Times New Roman" w:hAnsi="Times New Roman" w:cs="Times New Roman"/>
              </w:rPr>
              <w:t xml:space="preserve"> </w:t>
            </w:r>
            <w:r>
              <w:rPr>
                <w:rFonts w:ascii="Times New Roman" w:hAnsi="Times New Roman" w:cs="Times New Roman"/>
              </w:rPr>
              <w:t xml:space="preserve">[…] </w:t>
            </w:r>
            <w:r w:rsidRPr="007058D2">
              <w:rPr>
                <w:rFonts w:ascii="Times New Roman" w:hAnsi="Times New Roman" w:cs="Times New Roman"/>
              </w:rPr>
              <w:t>llevar a la explotación de nuevas víctimas dentro de la entidad.</w:t>
            </w:r>
          </w:p>
        </w:tc>
      </w:tr>
    </w:tbl>
    <w:p w:rsidR="000B08C6" w:rsidRDefault="00334CB3" w:rsidP="000B08C6">
      <w:pPr>
        <w:spacing w:line="276" w:lineRule="auto"/>
        <w:jc w:val="both"/>
        <w:rPr>
          <w:rFonts w:ascii="Times New Roman" w:hAnsi="Times New Roman" w:cs="Times New Roman"/>
          <w:sz w:val="24"/>
        </w:rPr>
      </w:pPr>
      <w:r>
        <w:rPr>
          <w:rFonts w:ascii="Times New Roman" w:hAnsi="Times New Roman" w:cs="Times New Roman"/>
          <w:sz w:val="24"/>
        </w:rPr>
        <w:t xml:space="preserve">Fuente: Conclusiones asentadas dentro de perfil criminal por trata de personas, remitido a autoridad competente en el Estado de México. </w:t>
      </w:r>
    </w:p>
    <w:p w:rsidR="007058D2" w:rsidRDefault="00D612F9" w:rsidP="006A4C8D">
      <w:pPr>
        <w:spacing w:line="360" w:lineRule="auto"/>
        <w:ind w:firstLine="709"/>
        <w:jc w:val="both"/>
        <w:rPr>
          <w:rFonts w:ascii="Times New Roman" w:hAnsi="Times New Roman" w:cs="Times New Roman"/>
          <w:sz w:val="24"/>
        </w:rPr>
      </w:pPr>
      <w:r>
        <w:rPr>
          <w:rFonts w:ascii="Times New Roman" w:hAnsi="Times New Roman" w:cs="Times New Roman"/>
          <w:sz w:val="24"/>
        </w:rPr>
        <w:t>Como se puede apreciar dichos perfiles criminales confirman el estudio de la evidencia dejada en las víctimas, en estos casos</w:t>
      </w:r>
      <w:r w:rsidR="006A4C8D">
        <w:rPr>
          <w:rFonts w:ascii="Times New Roman" w:hAnsi="Times New Roman" w:cs="Times New Roman"/>
          <w:sz w:val="24"/>
        </w:rPr>
        <w:t>,</w:t>
      </w:r>
      <w:r>
        <w:rPr>
          <w:rFonts w:ascii="Times New Roman" w:hAnsi="Times New Roman" w:cs="Times New Roman"/>
          <w:sz w:val="24"/>
        </w:rPr>
        <w:t xml:space="preserve"> el hallazgo de los indicadores de trata de personas identificados. </w:t>
      </w:r>
    </w:p>
    <w:p w:rsidR="00D612F9" w:rsidRDefault="00D612F9" w:rsidP="006A4C8D">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Así mismo, se puede apreciar que, dentro de los perfiles criminales en materia de explotación, se señalan y puntualizan las conductas delictivas identificadas, a partir de los actos de victimización y polivictimización establecidos dentro de las investigaciones. </w:t>
      </w:r>
    </w:p>
    <w:p w:rsidR="00D612F9" w:rsidRDefault="00D612F9" w:rsidP="006A4C8D">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No en todas las conclusiones de señalan el aspecto de la dicotomía criminal, sin embargo, en aquellos que se hacen puntualizan que los criminales son organizados, pues estos tuvieron una planeación de </w:t>
      </w:r>
      <w:r w:rsidR="006A4C8D">
        <w:rPr>
          <w:rFonts w:ascii="Times New Roman" w:hAnsi="Times New Roman" w:cs="Times New Roman"/>
          <w:sz w:val="24"/>
        </w:rPr>
        <w:t>la explotación.</w:t>
      </w:r>
      <w:r>
        <w:rPr>
          <w:rFonts w:ascii="Times New Roman" w:hAnsi="Times New Roman" w:cs="Times New Roman"/>
          <w:sz w:val="24"/>
        </w:rPr>
        <w:t xml:space="preserve"> </w:t>
      </w:r>
    </w:p>
    <w:p w:rsidR="00D612F9" w:rsidRDefault="00D612F9" w:rsidP="006A4C8D">
      <w:pPr>
        <w:spacing w:line="360" w:lineRule="auto"/>
        <w:ind w:firstLine="709"/>
        <w:jc w:val="both"/>
        <w:rPr>
          <w:rFonts w:ascii="Times New Roman" w:hAnsi="Times New Roman" w:cs="Times New Roman"/>
          <w:sz w:val="24"/>
        </w:rPr>
      </w:pPr>
      <w:r>
        <w:rPr>
          <w:rFonts w:ascii="Times New Roman" w:hAnsi="Times New Roman" w:cs="Times New Roman"/>
          <w:sz w:val="24"/>
        </w:rPr>
        <w:t>Por otra parte, dentro de todos los perfiles criminales de explotación de personas, se puede apreciar que, se hace uso de</w:t>
      </w:r>
      <w:r w:rsidR="006A4C8D">
        <w:rPr>
          <w:rFonts w:ascii="Times New Roman" w:hAnsi="Times New Roman" w:cs="Times New Roman"/>
          <w:sz w:val="24"/>
        </w:rPr>
        <w:t xml:space="preserve"> las</w:t>
      </w:r>
      <w:r>
        <w:rPr>
          <w:rFonts w:ascii="Times New Roman" w:hAnsi="Times New Roman" w:cs="Times New Roman"/>
          <w:sz w:val="24"/>
        </w:rPr>
        <w:t xml:space="preserve"> clasificaciones de los agresores establecidas dentro de los contextos académicos e investigación de dicho delito. </w:t>
      </w:r>
    </w:p>
    <w:p w:rsidR="000B08C6" w:rsidRDefault="00D612F9" w:rsidP="00847FEB">
      <w:pPr>
        <w:spacing w:line="360" w:lineRule="auto"/>
        <w:ind w:firstLine="709"/>
        <w:jc w:val="both"/>
        <w:rPr>
          <w:rFonts w:ascii="Times New Roman" w:hAnsi="Times New Roman" w:cs="Times New Roman"/>
          <w:sz w:val="24"/>
        </w:rPr>
      </w:pPr>
      <w:r>
        <w:rPr>
          <w:rFonts w:ascii="Times New Roman" w:hAnsi="Times New Roman" w:cs="Times New Roman"/>
          <w:sz w:val="24"/>
        </w:rPr>
        <w:t>No obstante, dentro de todos y cada uno de los perfiles, se señaló</w:t>
      </w:r>
      <w:r w:rsidR="006A4C8D">
        <w:rPr>
          <w:rFonts w:ascii="Times New Roman" w:hAnsi="Times New Roman" w:cs="Times New Roman"/>
          <w:sz w:val="24"/>
        </w:rPr>
        <w:t xml:space="preserve"> </w:t>
      </w:r>
      <w:r>
        <w:rPr>
          <w:rFonts w:ascii="Times New Roman" w:hAnsi="Times New Roman" w:cs="Times New Roman"/>
          <w:sz w:val="24"/>
        </w:rPr>
        <w:t xml:space="preserve">el nivel de riesgo del agresor, los cuales son catalogados con un riesgo social alto, derivado de los actos de victimización cometidos en contra de las víctimas, y los alcances que estos pueden tener. </w:t>
      </w:r>
    </w:p>
    <w:p w:rsidR="001670CD" w:rsidRDefault="001670CD" w:rsidP="00847FEB">
      <w:pPr>
        <w:spacing w:line="360" w:lineRule="auto"/>
        <w:ind w:firstLine="709"/>
        <w:jc w:val="both"/>
        <w:rPr>
          <w:rFonts w:ascii="Times New Roman" w:hAnsi="Times New Roman" w:cs="Times New Roman"/>
          <w:sz w:val="24"/>
        </w:rPr>
      </w:pPr>
      <w:bookmarkStart w:id="0" w:name="_GoBack"/>
      <w:bookmarkEnd w:id="0"/>
    </w:p>
    <w:p w:rsidR="00D612F9" w:rsidRDefault="006A4C8D" w:rsidP="00D612F9">
      <w:pPr>
        <w:jc w:val="both"/>
        <w:rPr>
          <w:rFonts w:ascii="Times New Roman" w:hAnsi="Times New Roman" w:cs="Times New Roman"/>
          <w:sz w:val="24"/>
        </w:rPr>
      </w:pPr>
      <w:r w:rsidRPr="006A4C8D">
        <w:rPr>
          <w:rFonts w:ascii="Times New Roman" w:hAnsi="Times New Roman" w:cs="Times New Roman"/>
          <w:b/>
          <w:sz w:val="24"/>
        </w:rPr>
        <w:t>Conclusiones</w:t>
      </w:r>
      <w:r w:rsidRPr="006A4C8D">
        <w:rPr>
          <w:rFonts w:ascii="Times New Roman" w:hAnsi="Times New Roman" w:cs="Times New Roman"/>
          <w:sz w:val="24"/>
        </w:rPr>
        <w:t>.</w:t>
      </w:r>
    </w:p>
    <w:p w:rsidR="006A4C8D" w:rsidRDefault="00786A79" w:rsidP="00786A79">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Los perfiles criminales en materia de trata de personas, establecen de manera genérica los actos de victimización encaminados a la explotación y la modalidad identificada, de forma directa </w:t>
      </w:r>
      <w:r w:rsidR="001B1E2C">
        <w:rPr>
          <w:rFonts w:ascii="Times New Roman" w:hAnsi="Times New Roman" w:cs="Times New Roman"/>
          <w:sz w:val="24"/>
        </w:rPr>
        <w:t xml:space="preserve">a lo que se investiga. </w:t>
      </w:r>
    </w:p>
    <w:p w:rsidR="00914362" w:rsidRDefault="00786A79" w:rsidP="00914362">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En lo que respecta al perfil criminal </w:t>
      </w:r>
      <w:r w:rsidR="00914362">
        <w:rPr>
          <w:rFonts w:ascii="Times New Roman" w:hAnsi="Times New Roman" w:cs="Times New Roman"/>
          <w:sz w:val="24"/>
        </w:rPr>
        <w:t xml:space="preserve">de los agresores de trata, se corrobora la utilidad de las taxonomías del delito, pues estas son empleadas dentro de la pericial, lo que permite clasificar criminológicamente a cada agresor, con base al rol y las conductas.  </w:t>
      </w:r>
    </w:p>
    <w:p w:rsidR="00786A79" w:rsidRDefault="00786A79" w:rsidP="00786A79">
      <w:pPr>
        <w:spacing w:line="360" w:lineRule="auto"/>
        <w:ind w:firstLine="709"/>
        <w:jc w:val="both"/>
        <w:rPr>
          <w:rFonts w:ascii="Times New Roman" w:hAnsi="Times New Roman" w:cs="Times New Roman"/>
          <w:sz w:val="24"/>
        </w:rPr>
      </w:pPr>
      <w:r>
        <w:rPr>
          <w:rFonts w:ascii="Times New Roman" w:hAnsi="Times New Roman" w:cs="Times New Roman"/>
          <w:sz w:val="24"/>
        </w:rPr>
        <w:t xml:space="preserve">Cabe </w:t>
      </w:r>
      <w:r w:rsidR="001B1E2C">
        <w:rPr>
          <w:rFonts w:ascii="Times New Roman" w:hAnsi="Times New Roman" w:cs="Times New Roman"/>
          <w:sz w:val="24"/>
        </w:rPr>
        <w:t>resaltar</w:t>
      </w:r>
      <w:r>
        <w:rPr>
          <w:rFonts w:ascii="Times New Roman" w:hAnsi="Times New Roman" w:cs="Times New Roman"/>
          <w:sz w:val="24"/>
        </w:rPr>
        <w:t xml:space="preserve"> que, estos perfiles criminales proporcionan información a la autoridad procuradora de justicia, con los que se permite identificar, corroborar o </w:t>
      </w:r>
      <w:r w:rsidR="001B1E2C">
        <w:rPr>
          <w:rFonts w:ascii="Times New Roman" w:hAnsi="Times New Roman" w:cs="Times New Roman"/>
          <w:sz w:val="24"/>
        </w:rPr>
        <w:t>descartar</w:t>
      </w:r>
      <w:r>
        <w:rPr>
          <w:rFonts w:ascii="Times New Roman" w:hAnsi="Times New Roman" w:cs="Times New Roman"/>
          <w:sz w:val="24"/>
        </w:rPr>
        <w:t xml:space="preserve"> a</w:t>
      </w:r>
      <w:r w:rsidR="001B1E2C">
        <w:rPr>
          <w:rFonts w:ascii="Times New Roman" w:hAnsi="Times New Roman" w:cs="Times New Roman"/>
          <w:sz w:val="24"/>
        </w:rPr>
        <w:t>ctos criminales en contra de las víctimas</w:t>
      </w:r>
      <w:r>
        <w:rPr>
          <w:rFonts w:ascii="Times New Roman" w:hAnsi="Times New Roman" w:cs="Times New Roman"/>
          <w:sz w:val="24"/>
        </w:rPr>
        <w:t xml:space="preserve">, lo que permite reforzar los actos de investigación y las acusaciones. </w:t>
      </w:r>
    </w:p>
    <w:p w:rsidR="001B1E2C" w:rsidRDefault="00786A79" w:rsidP="001B1E2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 establece que, los perfiles criminales en la investigación de hechos de explotación en contra de las person</w:t>
      </w:r>
      <w:r w:rsidR="001B1E2C">
        <w:rPr>
          <w:rFonts w:ascii="Times New Roman" w:hAnsi="Times New Roman" w:cs="Times New Roman"/>
          <w:sz w:val="24"/>
          <w:szCs w:val="24"/>
        </w:rPr>
        <w:t>as, señalan el rol que desempeñó</w:t>
      </w:r>
      <w:r>
        <w:rPr>
          <w:rFonts w:ascii="Times New Roman" w:hAnsi="Times New Roman" w:cs="Times New Roman"/>
          <w:sz w:val="24"/>
          <w:szCs w:val="24"/>
        </w:rPr>
        <w:t xml:space="preserve"> el agresor dentro de los actos criminales, los cuales, son incorporados de manera científica dentro de las carpetas de investigación, para ser utilizados como un elemento probatorio para la detención. </w:t>
      </w:r>
    </w:p>
    <w:p w:rsidR="00786A79" w:rsidRDefault="001B1E2C" w:rsidP="001B1E2C">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 valida que, </w:t>
      </w:r>
      <w:r w:rsidR="00786A79">
        <w:rPr>
          <w:rFonts w:ascii="Times New Roman" w:hAnsi="Times New Roman" w:cs="Times New Roman"/>
          <w:sz w:val="24"/>
          <w:szCs w:val="24"/>
        </w:rPr>
        <w:t xml:space="preserve">los perfiles criminales </w:t>
      </w:r>
      <w:r>
        <w:rPr>
          <w:rFonts w:ascii="Times New Roman" w:hAnsi="Times New Roman" w:cs="Times New Roman"/>
          <w:sz w:val="24"/>
          <w:szCs w:val="24"/>
        </w:rPr>
        <w:t xml:space="preserve">son estudios técnicos, científicos y forenses, que ayudan a las autoridades procuradoras de justicia a identificar, corroborar o descartar al probable responsable, partiendo del análisis de la evidencia dejada en la víctima y el lugar de la investigación; y que estos podrán ser utilizados como medio de prueba ante los órganos judiciales, con la finalidad de acreditar el delito, y en el caso de trata de personas, la explotación </w:t>
      </w:r>
      <w:r w:rsidR="00914362">
        <w:rPr>
          <w:rFonts w:ascii="Times New Roman" w:hAnsi="Times New Roman" w:cs="Times New Roman"/>
          <w:sz w:val="24"/>
          <w:szCs w:val="24"/>
        </w:rPr>
        <w:t>cometida por el agresor</w:t>
      </w:r>
      <w:r>
        <w:rPr>
          <w:rFonts w:ascii="Times New Roman" w:hAnsi="Times New Roman" w:cs="Times New Roman"/>
          <w:sz w:val="24"/>
          <w:szCs w:val="24"/>
        </w:rPr>
        <w:t>.</w:t>
      </w:r>
    </w:p>
    <w:p w:rsidR="000B08C6" w:rsidRPr="001B1E2C" w:rsidRDefault="00914362" w:rsidP="00847FEB">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pesar de que los casos estudiados son hechos que se cometieron de manera aislada, y fuera de contextos de delincuencia o criminalidad organizada, se puede establecer que la clasificación de los agresores en materia de trata de personas, puede ser aplicable y verificable en cualquier caso y modalidad, siempre y cuando se desarrolle y aplique el perfilamiento criminal dentro de la investigación. </w:t>
      </w:r>
    </w:p>
    <w:p w:rsidR="006A4C8D" w:rsidRDefault="006A4C8D" w:rsidP="001B1E2C">
      <w:pPr>
        <w:jc w:val="both"/>
        <w:rPr>
          <w:rFonts w:ascii="Times New Roman" w:hAnsi="Times New Roman" w:cs="Times New Roman"/>
          <w:sz w:val="24"/>
        </w:rPr>
      </w:pPr>
      <w:r w:rsidRPr="006A4C8D">
        <w:rPr>
          <w:rFonts w:ascii="Times New Roman" w:hAnsi="Times New Roman" w:cs="Times New Roman"/>
          <w:b/>
          <w:sz w:val="24"/>
        </w:rPr>
        <w:t>Referencias</w:t>
      </w:r>
      <w:r w:rsidR="001B1E2C">
        <w:rPr>
          <w:rFonts w:ascii="Times New Roman" w:hAnsi="Times New Roman" w:cs="Times New Roman"/>
          <w:sz w:val="24"/>
        </w:rPr>
        <w:t>.</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Blanco, L. G. (2021). Perfiles Criminales Historia, evolución y aplicaciones. Revista Pensamiento Penal, 1-47. Obtenido de </w:t>
      </w:r>
      <w:hyperlink r:id="rId8" w:history="1">
        <w:r w:rsidRPr="00110600">
          <w:rPr>
            <w:rStyle w:val="Hipervnculo"/>
            <w:rFonts w:ascii="Times New Roman" w:hAnsi="Times New Roman" w:cs="Times New Roman"/>
            <w:sz w:val="24"/>
          </w:rPr>
          <w:t>https://www.pensamientopenal.com.ar/doctrina/89478-perfiles-criminales-historia-evolucion-y-aplicaciones</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Centeno Muñoz, L. F. (2011). MANUAL DE PERFILES aplicados a la detección de víctimas y victimarios del delito de trata de personas. San José C. R.: Organización Internacional para las Migraciones. Obtenido de </w:t>
      </w:r>
      <w:hyperlink r:id="rId9" w:history="1">
        <w:r w:rsidRPr="00110600">
          <w:rPr>
            <w:rStyle w:val="Hipervnculo"/>
            <w:rFonts w:ascii="Times New Roman" w:hAnsi="Times New Roman" w:cs="Times New Roman"/>
            <w:sz w:val="24"/>
          </w:rPr>
          <w:t>https://www.corteidh.or.cr/sitios/observaciones/11/anexo19.pdf</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Comisión Nacional de Derechos Humanos. (2012). Trata de Personas. México: CNDH México.</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Comisión Nacional para Prevenir y Erradicar la Violencia Contra las Mujeres. (30 de julio de 2019). Gobierno de México. Obtenido de </w:t>
      </w:r>
      <w:hyperlink r:id="rId10" w:history="1">
        <w:r w:rsidRPr="00110600">
          <w:rPr>
            <w:rStyle w:val="Hipervnculo"/>
            <w:rFonts w:ascii="Times New Roman" w:hAnsi="Times New Roman" w:cs="Times New Roman"/>
            <w:sz w:val="24"/>
          </w:rPr>
          <w:t>https://www.gob.mx/conavim/articulos/dia-mundial-contra-la-trata-de-personas-211061?idiom=es</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García Vázquez, J. F. (2025). La criminología y cibercriminología, en la investigación criminal. Constructos Criminológicos, 85-104. Obtenido de </w:t>
      </w:r>
      <w:hyperlink r:id="rId11" w:history="1">
        <w:r w:rsidRPr="00110600">
          <w:rPr>
            <w:rStyle w:val="Hipervnculo"/>
            <w:rFonts w:ascii="Times New Roman" w:hAnsi="Times New Roman" w:cs="Times New Roman"/>
            <w:sz w:val="24"/>
          </w:rPr>
          <w:t>https://constructoscriminologicos.uanl.mx/index.php/cc/article/view/98</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Hernández, S. R., Fernández, C. C., &amp; Baptista, L. M. (2007). Metodología de la Investigación. México: Mc Graw Hill Education</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INSTITUTO DE INFORMACIÓN ESTADÍSTICA Y GEOGRÁFICA DE JALISCO. (s.f.). IIEG. Recuperado el 10 de julio de 2025, de </w:t>
      </w:r>
      <w:hyperlink r:id="rId12" w:history="1">
        <w:r w:rsidRPr="00110600">
          <w:rPr>
            <w:rStyle w:val="Hipervnculo"/>
            <w:rFonts w:ascii="Times New Roman" w:hAnsi="Times New Roman" w:cs="Times New Roman"/>
            <w:sz w:val="24"/>
          </w:rPr>
          <w:t>https://iieg.gob.mx/ns/?page_id=25302</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Instituto Europeo de Ciencias Forenses y Seguridad. (2018). </w:t>
      </w:r>
      <w:proofErr w:type="spellStart"/>
      <w:r w:rsidRPr="006A4C8D">
        <w:rPr>
          <w:rFonts w:ascii="Times New Roman" w:hAnsi="Times New Roman" w:cs="Times New Roman"/>
          <w:sz w:val="24"/>
        </w:rPr>
        <w:t>Perfilación</w:t>
      </w:r>
      <w:proofErr w:type="spellEnd"/>
      <w:r w:rsidRPr="006A4C8D">
        <w:rPr>
          <w:rFonts w:ascii="Times New Roman" w:hAnsi="Times New Roman" w:cs="Times New Roman"/>
          <w:sz w:val="24"/>
        </w:rPr>
        <w:t xml:space="preserve"> Criminal, Manual Forense. Instituto Europeo de Ciencias Forenses y Seguridad. Obtenido de </w:t>
      </w:r>
      <w:hyperlink r:id="rId13" w:history="1">
        <w:r w:rsidRPr="00110600">
          <w:rPr>
            <w:rStyle w:val="Hipervnculo"/>
            <w:rFonts w:ascii="Times New Roman" w:hAnsi="Times New Roman" w:cs="Times New Roman"/>
            <w:sz w:val="24"/>
          </w:rPr>
          <w:t>https://unidaddegenerosgg.edomex.gob.mx/sites/unidaddegenerosgg.edomex.gob.mx/files/files/Biblioteca%202022/Género%2C%20Sociedad%20y%20Justicia/GSJ-52%20Perfilación%20criminal.%20Manual%20forense.%20Instituto%20Europeo%20de%20ciencias%20forenses%20y%20se</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Mejía, V. (22 de septiembre de 2023). Universidad Autónoma Nacional de </w:t>
      </w:r>
      <w:proofErr w:type="gramStart"/>
      <w:r w:rsidRPr="006A4C8D">
        <w:rPr>
          <w:rFonts w:ascii="Times New Roman" w:hAnsi="Times New Roman" w:cs="Times New Roman"/>
          <w:sz w:val="24"/>
        </w:rPr>
        <w:t>México .</w:t>
      </w:r>
      <w:proofErr w:type="gramEnd"/>
      <w:r w:rsidRPr="006A4C8D">
        <w:rPr>
          <w:rFonts w:ascii="Times New Roman" w:hAnsi="Times New Roman" w:cs="Times New Roman"/>
          <w:sz w:val="24"/>
        </w:rPr>
        <w:t xml:space="preserve"> Obtenido de </w:t>
      </w:r>
      <w:hyperlink r:id="rId14" w:history="1">
        <w:r w:rsidRPr="00110600">
          <w:rPr>
            <w:rStyle w:val="Hipervnculo"/>
            <w:rFonts w:ascii="Times New Roman" w:hAnsi="Times New Roman" w:cs="Times New Roman"/>
            <w:sz w:val="24"/>
          </w:rPr>
          <w:t>https://coordinaciongenero.unam.mx/2022/09/que-es-la-trata-de-personas/</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Observatorio sobre la Trata de Mujeres con Fines de Explotación Sexual en San Luis Potosí. (2012). Fases y actores involucrados en la trata de mujeres con fines de explotación sexual. San Luis Potosí: </w:t>
      </w:r>
      <w:proofErr w:type="spellStart"/>
      <w:r w:rsidRPr="006A4C8D">
        <w:rPr>
          <w:rFonts w:ascii="Times New Roman" w:hAnsi="Times New Roman" w:cs="Times New Roman"/>
          <w:sz w:val="24"/>
        </w:rPr>
        <w:t>CeroTrata</w:t>
      </w:r>
      <w:proofErr w:type="spellEnd"/>
      <w:r w:rsidRPr="006A4C8D">
        <w:rPr>
          <w:rFonts w:ascii="Times New Roman" w:hAnsi="Times New Roman" w:cs="Times New Roman"/>
          <w:sz w:val="24"/>
        </w:rPr>
        <w:t xml:space="preserve">. Obtenido de </w:t>
      </w:r>
      <w:hyperlink r:id="rId15" w:history="1">
        <w:r w:rsidRPr="00110600">
          <w:rPr>
            <w:rStyle w:val="Hipervnculo"/>
            <w:rFonts w:ascii="Times New Roman" w:hAnsi="Times New Roman" w:cs="Times New Roman"/>
            <w:sz w:val="24"/>
          </w:rPr>
          <w:t>https://educiac.org.mx/wp-content/uploads/2021/06/2-Fases-y-Actores-Involucrados.pdf</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Oficina contra la Droga y el Delito. (2018). Naciones Unidas. Obtenido de </w:t>
      </w:r>
      <w:hyperlink r:id="rId16" w:history="1">
        <w:r w:rsidRPr="00110600">
          <w:rPr>
            <w:rStyle w:val="Hipervnculo"/>
            <w:rFonts w:ascii="Times New Roman" w:hAnsi="Times New Roman" w:cs="Times New Roman"/>
            <w:sz w:val="24"/>
          </w:rPr>
          <w:t>https://sherloc.unodc.org/cld/es/education/tertiary/tip-and-som/module-6/key-issues/crime-of-trafficking-in-persons.html</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Padilla, A. (2018). Perfiles Criminales. </w:t>
      </w:r>
      <w:proofErr w:type="spellStart"/>
      <w:r w:rsidRPr="006A4C8D">
        <w:rPr>
          <w:rFonts w:ascii="Times New Roman" w:hAnsi="Times New Roman" w:cs="Times New Roman"/>
          <w:sz w:val="24"/>
        </w:rPr>
        <w:t>Bogota</w:t>
      </w:r>
      <w:proofErr w:type="spellEnd"/>
      <w:r w:rsidRPr="006A4C8D">
        <w:rPr>
          <w:rFonts w:ascii="Times New Roman" w:hAnsi="Times New Roman" w:cs="Times New Roman"/>
          <w:sz w:val="24"/>
        </w:rPr>
        <w:t xml:space="preserve">: Fundación Universitaria del Área Andina. Obtenido de </w:t>
      </w:r>
      <w:hyperlink r:id="rId17" w:history="1">
        <w:r w:rsidRPr="00110600">
          <w:rPr>
            <w:rStyle w:val="Hipervnculo"/>
            <w:rFonts w:ascii="Times New Roman" w:hAnsi="Times New Roman" w:cs="Times New Roman"/>
            <w:sz w:val="24"/>
          </w:rPr>
          <w:t>https://core.ac.uk/download/pdf/326423432.pdf</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POLARIS. (2025). POLARIS. Obtenido de </w:t>
      </w:r>
      <w:hyperlink r:id="rId18" w:history="1">
        <w:r w:rsidRPr="00110600">
          <w:rPr>
            <w:rStyle w:val="Hipervnculo"/>
            <w:rFonts w:ascii="Times New Roman" w:hAnsi="Times New Roman" w:cs="Times New Roman"/>
            <w:sz w:val="24"/>
          </w:rPr>
          <w:t>https://polarisproject.org/human-trafficking-and-the-transportation-industry/</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proofErr w:type="spellStart"/>
      <w:r w:rsidRPr="006A4C8D">
        <w:rPr>
          <w:rFonts w:ascii="Times New Roman" w:hAnsi="Times New Roman" w:cs="Times New Roman"/>
          <w:sz w:val="24"/>
        </w:rPr>
        <w:t>Robayna</w:t>
      </w:r>
      <w:proofErr w:type="spellEnd"/>
      <w:r w:rsidRPr="006A4C8D">
        <w:rPr>
          <w:rFonts w:ascii="Times New Roman" w:hAnsi="Times New Roman" w:cs="Times New Roman"/>
          <w:sz w:val="24"/>
        </w:rPr>
        <w:t xml:space="preserve"> Perera, M. R. (2012). Pedofilia y pederastia. Estado de la cuestión. Revista Pensamiento Penal, 1-14. Obtenido de </w:t>
      </w:r>
      <w:hyperlink r:id="rId19" w:history="1">
        <w:r w:rsidRPr="00110600">
          <w:rPr>
            <w:rStyle w:val="Hipervnculo"/>
            <w:rFonts w:ascii="Times New Roman" w:hAnsi="Times New Roman" w:cs="Times New Roman"/>
            <w:sz w:val="24"/>
          </w:rPr>
          <w:t>https://www.pensamientopenal.com.ar/doctrina/38697-pedofilia-y-pederastia-estado-cuestion</w:t>
        </w:r>
      </w:hyperlink>
      <w:r>
        <w:rPr>
          <w:rFonts w:ascii="Times New Roman" w:hAnsi="Times New Roman" w:cs="Times New Roman"/>
          <w:sz w:val="24"/>
        </w:rPr>
        <w:t xml:space="preserve"> </w:t>
      </w:r>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Sánchez, M. (2024). PERFIL CRIMINAL: UN RECURSO FORENSE PARA LA INVESTIGACIÓN DE HOMICIDIOS EN SERIES EN LA PROVINCIA DE CHIRIQUÍ. CATHEDRA, 74-85. Obtenido de </w:t>
      </w:r>
      <w:hyperlink r:id="rId20" w:history="1">
        <w:r w:rsidRPr="00110600">
          <w:rPr>
            <w:rStyle w:val="Hipervnculo"/>
            <w:rFonts w:ascii="Times New Roman" w:hAnsi="Times New Roman" w:cs="Times New Roman"/>
            <w:sz w:val="24"/>
          </w:rPr>
          <w:t>file:///C:/Users/HP/Downloads/5.+PERFIL+CRIMINAL+UN+RECURSO+FORENSE+PARA+LA+INVESTIGACI%C3%93N+DE+HOMICIDIOS+EN+SERIES+EN+LA+PROVINCIA+DE+CHIRIQU%C3%8D.pdf</w:t>
        </w:r>
      </w:hyperlink>
      <w:r>
        <w:rPr>
          <w:rFonts w:ascii="Times New Roman" w:hAnsi="Times New Roman" w:cs="Times New Roman"/>
          <w:sz w:val="24"/>
        </w:rPr>
        <w:t xml:space="preserve"> </w:t>
      </w:r>
    </w:p>
    <w:p w:rsidR="006A4C8D" w:rsidRDefault="00786A79" w:rsidP="006A4C8D">
      <w:pPr>
        <w:spacing w:line="276" w:lineRule="auto"/>
        <w:ind w:left="709" w:hanging="709"/>
        <w:jc w:val="both"/>
        <w:rPr>
          <w:rFonts w:ascii="Times New Roman" w:hAnsi="Times New Roman" w:cs="Times New Roman"/>
          <w:sz w:val="24"/>
        </w:rPr>
      </w:pPr>
      <w:r w:rsidRPr="00786A79">
        <w:rPr>
          <w:rFonts w:ascii="Times New Roman" w:hAnsi="Times New Roman" w:cs="Times New Roman"/>
          <w:sz w:val="24"/>
        </w:rPr>
        <w:t>Oficina de las Naciones Unidas contra la Droga y el Delito</w:t>
      </w:r>
      <w:r w:rsidR="006A4C8D" w:rsidRPr="006A4C8D">
        <w:rPr>
          <w:rFonts w:ascii="Times New Roman" w:hAnsi="Times New Roman" w:cs="Times New Roman"/>
          <w:sz w:val="24"/>
        </w:rPr>
        <w:t xml:space="preserve">. (10 de enero de 2022). </w:t>
      </w:r>
      <w:proofErr w:type="spellStart"/>
      <w:r w:rsidR="006A4C8D" w:rsidRPr="006A4C8D">
        <w:rPr>
          <w:rFonts w:ascii="Times New Roman" w:hAnsi="Times New Roman" w:cs="Times New Roman"/>
          <w:sz w:val="24"/>
        </w:rPr>
        <w:t>United</w:t>
      </w:r>
      <w:proofErr w:type="spellEnd"/>
      <w:r w:rsidR="006A4C8D" w:rsidRPr="006A4C8D">
        <w:rPr>
          <w:rFonts w:ascii="Times New Roman" w:hAnsi="Times New Roman" w:cs="Times New Roman"/>
          <w:sz w:val="24"/>
        </w:rPr>
        <w:t xml:space="preserve"> </w:t>
      </w:r>
      <w:proofErr w:type="spellStart"/>
      <w:r w:rsidR="006A4C8D" w:rsidRPr="006A4C8D">
        <w:rPr>
          <w:rFonts w:ascii="Times New Roman" w:hAnsi="Times New Roman" w:cs="Times New Roman"/>
          <w:sz w:val="24"/>
        </w:rPr>
        <w:t>Nations</w:t>
      </w:r>
      <w:proofErr w:type="spellEnd"/>
      <w:r w:rsidR="006A4C8D" w:rsidRPr="006A4C8D">
        <w:rPr>
          <w:rFonts w:ascii="Times New Roman" w:hAnsi="Times New Roman" w:cs="Times New Roman"/>
          <w:sz w:val="24"/>
        </w:rPr>
        <w:t xml:space="preserve"> Office </w:t>
      </w:r>
      <w:proofErr w:type="spellStart"/>
      <w:r w:rsidR="006A4C8D" w:rsidRPr="006A4C8D">
        <w:rPr>
          <w:rFonts w:ascii="Times New Roman" w:hAnsi="Times New Roman" w:cs="Times New Roman"/>
          <w:sz w:val="24"/>
        </w:rPr>
        <w:t>on</w:t>
      </w:r>
      <w:proofErr w:type="spellEnd"/>
      <w:r w:rsidR="006A4C8D" w:rsidRPr="006A4C8D">
        <w:rPr>
          <w:rFonts w:ascii="Times New Roman" w:hAnsi="Times New Roman" w:cs="Times New Roman"/>
          <w:sz w:val="24"/>
        </w:rPr>
        <w:t xml:space="preserve"> </w:t>
      </w:r>
      <w:proofErr w:type="spellStart"/>
      <w:r w:rsidR="006A4C8D" w:rsidRPr="006A4C8D">
        <w:rPr>
          <w:rFonts w:ascii="Times New Roman" w:hAnsi="Times New Roman" w:cs="Times New Roman"/>
          <w:sz w:val="24"/>
        </w:rPr>
        <w:t>Drugs</w:t>
      </w:r>
      <w:proofErr w:type="spellEnd"/>
      <w:r w:rsidR="006A4C8D" w:rsidRPr="006A4C8D">
        <w:rPr>
          <w:rFonts w:ascii="Times New Roman" w:hAnsi="Times New Roman" w:cs="Times New Roman"/>
          <w:sz w:val="24"/>
        </w:rPr>
        <w:t xml:space="preserve"> and </w:t>
      </w:r>
      <w:proofErr w:type="spellStart"/>
      <w:r w:rsidR="006A4C8D" w:rsidRPr="006A4C8D">
        <w:rPr>
          <w:rFonts w:ascii="Times New Roman" w:hAnsi="Times New Roman" w:cs="Times New Roman"/>
          <w:sz w:val="24"/>
        </w:rPr>
        <w:t>Crime</w:t>
      </w:r>
      <w:proofErr w:type="spellEnd"/>
      <w:r w:rsidR="006A4C8D" w:rsidRPr="006A4C8D">
        <w:rPr>
          <w:rFonts w:ascii="Times New Roman" w:hAnsi="Times New Roman" w:cs="Times New Roman"/>
          <w:sz w:val="24"/>
        </w:rPr>
        <w:t xml:space="preserve">. Obtenido de </w:t>
      </w:r>
      <w:hyperlink r:id="rId21" w:history="1">
        <w:r w:rsidR="006A4C8D" w:rsidRPr="00110600">
          <w:rPr>
            <w:rStyle w:val="Hipervnculo"/>
            <w:rFonts w:ascii="Times New Roman" w:hAnsi="Times New Roman" w:cs="Times New Roman"/>
            <w:sz w:val="24"/>
          </w:rPr>
          <w:t>https://www.unodc.org/peruandecuador/es/noticias/2021/perfilacin-criminal-aplicada-a-la-trata-de-personas-como-estrategia-para-enfrentar-el-delito_-seminario-de-unodc-busca-fortalecer-capacidades-de-operadores-de-justicia-en-ecuador.html</w:t>
        </w:r>
      </w:hyperlink>
    </w:p>
    <w:p w:rsidR="006A4C8D" w:rsidRPr="006A4C8D" w:rsidRDefault="006A4C8D" w:rsidP="006A4C8D">
      <w:pPr>
        <w:spacing w:line="276" w:lineRule="auto"/>
        <w:ind w:left="709" w:hanging="709"/>
        <w:jc w:val="both"/>
        <w:rPr>
          <w:rFonts w:ascii="Times New Roman" w:hAnsi="Times New Roman" w:cs="Times New Roman"/>
          <w:sz w:val="24"/>
        </w:rPr>
      </w:pPr>
      <w:r w:rsidRPr="006A4C8D">
        <w:rPr>
          <w:rFonts w:ascii="Times New Roman" w:hAnsi="Times New Roman" w:cs="Times New Roman"/>
          <w:sz w:val="24"/>
        </w:rPr>
        <w:t xml:space="preserve">Vera, Lamberto. (2015). LA INVESTIGACION CUALITATIVA. Recinto de Ponce: Universidad Interamericana de Puerto Rico. </w:t>
      </w:r>
      <w:hyperlink r:id="rId22" w:history="1">
        <w:r w:rsidRPr="006A4C8D">
          <w:rPr>
            <w:rStyle w:val="Hipervnculo"/>
            <w:rFonts w:ascii="Times New Roman" w:hAnsi="Times New Roman" w:cs="Times New Roman"/>
            <w:sz w:val="24"/>
          </w:rPr>
          <w:t>https://www.trabajosocial.unlp.edu.ar/uploads/docs/velez_vera__investigacion_cualitativa_pdf.pdf</w:t>
        </w:r>
      </w:hyperlink>
    </w:p>
    <w:p w:rsidR="006A4C8D" w:rsidRPr="006A4C8D" w:rsidRDefault="006A4C8D" w:rsidP="006A4C8D">
      <w:pPr>
        <w:spacing w:line="276" w:lineRule="auto"/>
        <w:ind w:left="709" w:hanging="709"/>
        <w:jc w:val="both"/>
        <w:rPr>
          <w:rFonts w:ascii="Times New Roman" w:hAnsi="Times New Roman" w:cs="Times New Roman"/>
          <w:sz w:val="24"/>
        </w:rPr>
      </w:pPr>
      <w:proofErr w:type="spellStart"/>
      <w:r w:rsidRPr="006A4C8D">
        <w:rPr>
          <w:rFonts w:ascii="Times New Roman" w:hAnsi="Times New Roman" w:cs="Times New Roman"/>
          <w:sz w:val="24"/>
        </w:rPr>
        <w:t>Wertam</w:t>
      </w:r>
      <w:proofErr w:type="spellEnd"/>
      <w:r w:rsidRPr="006A4C8D">
        <w:rPr>
          <w:rFonts w:ascii="Times New Roman" w:hAnsi="Times New Roman" w:cs="Times New Roman"/>
          <w:sz w:val="24"/>
        </w:rPr>
        <w:t xml:space="preserve"> </w:t>
      </w:r>
      <w:proofErr w:type="spellStart"/>
      <w:r w:rsidRPr="006A4C8D">
        <w:rPr>
          <w:rFonts w:ascii="Times New Roman" w:hAnsi="Times New Roman" w:cs="Times New Roman"/>
          <w:sz w:val="24"/>
        </w:rPr>
        <w:t>Zaslav</w:t>
      </w:r>
      <w:proofErr w:type="spellEnd"/>
      <w:r w:rsidRPr="006A4C8D">
        <w:rPr>
          <w:rFonts w:ascii="Times New Roman" w:hAnsi="Times New Roman" w:cs="Times New Roman"/>
          <w:sz w:val="24"/>
        </w:rPr>
        <w:t>, L., García Velázquez, K., &amp; Ortiz Gutiérrez, S. M. (2018). TRATA DE PERSONAS Un acercamiento a la realidad nacional. México: CNDH México.</w:t>
      </w:r>
    </w:p>
    <w:p w:rsidR="006A4C8D" w:rsidRPr="006A4C8D" w:rsidRDefault="006A4C8D" w:rsidP="00D612F9">
      <w:pPr>
        <w:jc w:val="both"/>
        <w:rPr>
          <w:rFonts w:ascii="Times New Roman" w:hAnsi="Times New Roman" w:cs="Times New Roman"/>
          <w:sz w:val="24"/>
        </w:rPr>
      </w:pPr>
    </w:p>
    <w:p w:rsidR="006A4C8D" w:rsidRPr="007058D2" w:rsidRDefault="006A4C8D" w:rsidP="00D612F9">
      <w:pPr>
        <w:jc w:val="both"/>
        <w:rPr>
          <w:rFonts w:ascii="Times New Roman" w:hAnsi="Times New Roman" w:cs="Times New Roman"/>
        </w:rPr>
      </w:pPr>
    </w:p>
    <w:p w:rsidR="00D612F9" w:rsidRPr="00782BCF" w:rsidRDefault="00D612F9" w:rsidP="00D612F9">
      <w:pPr>
        <w:jc w:val="both"/>
        <w:rPr>
          <w:rFonts w:ascii="Times New Roman" w:hAnsi="Times New Roman" w:cs="Times New Roman"/>
          <w:sz w:val="24"/>
        </w:rPr>
      </w:pPr>
    </w:p>
    <w:sectPr w:rsidR="00D612F9" w:rsidRPr="00782BCF">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0CD" w:rsidRDefault="001670CD" w:rsidP="001670CD">
      <w:pPr>
        <w:spacing w:after="0" w:line="240" w:lineRule="auto"/>
      </w:pPr>
      <w:r>
        <w:separator/>
      </w:r>
    </w:p>
  </w:endnote>
  <w:endnote w:type="continuationSeparator" w:id="0">
    <w:p w:rsidR="001670CD" w:rsidRDefault="001670CD" w:rsidP="0016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Adobe Caslon Pro">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0CD" w:rsidRDefault="001670CD" w:rsidP="001670CD">
      <w:pPr>
        <w:spacing w:after="0" w:line="240" w:lineRule="auto"/>
      </w:pPr>
      <w:r>
        <w:separator/>
      </w:r>
    </w:p>
  </w:footnote>
  <w:footnote w:type="continuationSeparator" w:id="0">
    <w:p w:rsidR="001670CD" w:rsidRDefault="001670CD" w:rsidP="001670CD">
      <w:pPr>
        <w:spacing w:after="0" w:line="240" w:lineRule="auto"/>
      </w:pPr>
      <w:r>
        <w:continuationSeparator/>
      </w:r>
    </w:p>
  </w:footnote>
  <w:footnote w:id="1">
    <w:p w:rsidR="001670CD" w:rsidRPr="001670CD" w:rsidRDefault="001670CD">
      <w:pPr>
        <w:pStyle w:val="Textonotapie"/>
        <w:rPr>
          <w:rFonts w:ascii="Times New Roman" w:hAnsi="Times New Roman" w:cs="Times New Roman"/>
          <w:sz w:val="18"/>
          <w:szCs w:val="18"/>
        </w:rPr>
      </w:pPr>
      <w:r w:rsidRPr="001670CD">
        <w:rPr>
          <w:rStyle w:val="Refdenotaalpie"/>
          <w:rFonts w:ascii="Times New Roman" w:hAnsi="Times New Roman" w:cs="Times New Roman"/>
          <w:sz w:val="18"/>
          <w:szCs w:val="18"/>
        </w:rPr>
        <w:footnoteRef/>
      </w:r>
      <w:r w:rsidRPr="001670CD">
        <w:rPr>
          <w:rFonts w:ascii="Times New Roman" w:hAnsi="Times New Roman" w:cs="Times New Roman"/>
          <w:sz w:val="18"/>
          <w:szCs w:val="18"/>
        </w:rPr>
        <w:t xml:space="preserve"> </w:t>
      </w:r>
      <w:r w:rsidRPr="001670CD">
        <w:rPr>
          <w:rFonts w:ascii="Times New Roman" w:hAnsi="Times New Roman" w:cs="Times New Roman"/>
          <w:sz w:val="18"/>
          <w:szCs w:val="18"/>
        </w:rPr>
        <w:t xml:space="preserve">Licenciado y maestro en Criminología, perito en criminología de la Fiscalía General de Justicia del Estado de México. Docente de las licenciaturas en Criminología y Derecho, así como de la Maestría en Victimología y Auditoria Forense. </w:t>
      </w:r>
      <w:hyperlink r:id="rId1" w:history="1">
        <w:r w:rsidRPr="001670CD">
          <w:rPr>
            <w:rStyle w:val="Hipervnculo"/>
            <w:rFonts w:ascii="Times New Roman" w:hAnsi="Times New Roman" w:cs="Times New Roman"/>
            <w:sz w:val="18"/>
            <w:szCs w:val="18"/>
          </w:rPr>
          <w:t>jgarciav@fiscaliaedomex.gob.mx</w:t>
        </w:r>
      </w:hyperlink>
      <w:r w:rsidRPr="001670CD">
        <w:rPr>
          <w:rFonts w:ascii="Times New Roman" w:hAnsi="Times New Roman" w:cs="Times New Roman"/>
          <w:sz w:val="18"/>
          <w:szCs w:val="18"/>
        </w:rPr>
        <w:t xml:space="preserve">  ORCID: 0000-0002-0402-0557.</w:t>
      </w:r>
    </w:p>
  </w:footnote>
  <w:footnote w:id="2">
    <w:p w:rsidR="001670CD" w:rsidRDefault="001670CD">
      <w:pPr>
        <w:pStyle w:val="Textonotapie"/>
      </w:pPr>
      <w:r w:rsidRPr="001670CD">
        <w:rPr>
          <w:rStyle w:val="Refdenotaalpie"/>
          <w:rFonts w:ascii="Times New Roman" w:hAnsi="Times New Roman" w:cs="Times New Roman"/>
          <w:sz w:val="18"/>
          <w:szCs w:val="18"/>
        </w:rPr>
        <w:footnoteRef/>
      </w:r>
      <w:r w:rsidRPr="001670CD">
        <w:rPr>
          <w:rFonts w:ascii="Times New Roman" w:hAnsi="Times New Roman" w:cs="Times New Roman"/>
          <w:sz w:val="18"/>
          <w:szCs w:val="18"/>
        </w:rPr>
        <w:t xml:space="preserve"> </w:t>
      </w:r>
      <w:r w:rsidRPr="001670CD">
        <w:rPr>
          <w:rFonts w:ascii="Times New Roman" w:hAnsi="Times New Roman" w:cs="Times New Roman"/>
          <w:sz w:val="18"/>
          <w:szCs w:val="18"/>
        </w:rPr>
        <w:t xml:space="preserve">Licenciada en Criminología, docente en las licenciaturas en Criminología y Derecho del Colegio de Estudios de Posgrados de la Ciudad de México, </w:t>
      </w:r>
      <w:hyperlink r:id="rId2" w:history="1">
        <w:r w:rsidRPr="001670CD">
          <w:rPr>
            <w:rStyle w:val="Hipervnculo"/>
            <w:rFonts w:ascii="Times New Roman" w:hAnsi="Times New Roman" w:cs="Times New Roman"/>
            <w:sz w:val="18"/>
            <w:szCs w:val="18"/>
          </w:rPr>
          <w:t>ryzbel_barona1772@edudis.colposgrado.edu.mx</w:t>
        </w:r>
      </w:hyperlink>
      <w:r w:rsidRPr="001670CD">
        <w:rPr>
          <w:rFonts w:ascii="Times New Roman" w:hAnsi="Times New Roman" w:cs="Times New Roman"/>
          <w:sz w:val="18"/>
          <w:szCs w:val="18"/>
        </w:rPr>
        <w:t xml:space="preserve"> ORDIC: </w:t>
      </w:r>
      <w:r w:rsidRPr="001670CD">
        <w:rPr>
          <w:rFonts w:ascii="Times New Roman" w:eastAsia="Adobe Caslon Pro" w:hAnsi="Times New Roman" w:cs="Times New Roman"/>
          <w:sz w:val="18"/>
          <w:szCs w:val="18"/>
        </w:rPr>
        <w:t>0009-0007-5575-7798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4103F"/>
    <w:multiLevelType w:val="hybridMultilevel"/>
    <w:tmpl w:val="D2022E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B95208A"/>
    <w:multiLevelType w:val="hybridMultilevel"/>
    <w:tmpl w:val="190EAE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13450B0"/>
    <w:multiLevelType w:val="hybridMultilevel"/>
    <w:tmpl w:val="4EBE3F2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3" w15:restartNumberingAfterBreak="0">
    <w:nsid w:val="37765CCC"/>
    <w:multiLevelType w:val="hybridMultilevel"/>
    <w:tmpl w:val="A55A04E6"/>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 w15:restartNumberingAfterBreak="0">
    <w:nsid w:val="53AA6132"/>
    <w:multiLevelType w:val="hybridMultilevel"/>
    <w:tmpl w:val="80DE453C"/>
    <w:lvl w:ilvl="0" w:tplc="5908F3BE">
      <w:start w:val="1"/>
      <w:numFmt w:val="bullet"/>
      <w:lvlText w:val="-"/>
      <w:lvlJc w:val="left"/>
      <w:pPr>
        <w:ind w:left="1069" w:hanging="360"/>
      </w:pPr>
      <w:rPr>
        <w:rFonts w:ascii="Times New Roman" w:eastAsiaTheme="minorHAnsi" w:hAnsi="Times New Roman" w:cs="Times New Roman"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5" w15:restartNumberingAfterBreak="0">
    <w:nsid w:val="56D86DF5"/>
    <w:multiLevelType w:val="hybridMultilevel"/>
    <w:tmpl w:val="380C72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A8E1585"/>
    <w:multiLevelType w:val="hybridMultilevel"/>
    <w:tmpl w:val="85CC41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8407BBE"/>
    <w:multiLevelType w:val="hybridMultilevel"/>
    <w:tmpl w:val="D4E601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7"/>
  </w:num>
  <w:num w:numId="5">
    <w:abstractNumId w:val="0"/>
  </w:num>
  <w:num w:numId="6">
    <w:abstractNumId w:val="1"/>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F33"/>
    <w:rsid w:val="00013A37"/>
    <w:rsid w:val="000B08C6"/>
    <w:rsid w:val="000B182C"/>
    <w:rsid w:val="001124C7"/>
    <w:rsid w:val="001670CD"/>
    <w:rsid w:val="00192C12"/>
    <w:rsid w:val="001B1E2C"/>
    <w:rsid w:val="001B6DFD"/>
    <w:rsid w:val="001E36E7"/>
    <w:rsid w:val="001F1CA7"/>
    <w:rsid w:val="00213B15"/>
    <w:rsid w:val="00272B2B"/>
    <w:rsid w:val="002D596C"/>
    <w:rsid w:val="00304A8E"/>
    <w:rsid w:val="00312705"/>
    <w:rsid w:val="00321F44"/>
    <w:rsid w:val="00334CB3"/>
    <w:rsid w:val="0033639F"/>
    <w:rsid w:val="00347D94"/>
    <w:rsid w:val="003F51B3"/>
    <w:rsid w:val="00414390"/>
    <w:rsid w:val="004255DB"/>
    <w:rsid w:val="00441460"/>
    <w:rsid w:val="0049607A"/>
    <w:rsid w:val="004C7567"/>
    <w:rsid w:val="0051082F"/>
    <w:rsid w:val="005A6408"/>
    <w:rsid w:val="005D7179"/>
    <w:rsid w:val="006024B7"/>
    <w:rsid w:val="006179F8"/>
    <w:rsid w:val="00622B90"/>
    <w:rsid w:val="00652009"/>
    <w:rsid w:val="006A4C8D"/>
    <w:rsid w:val="007058D2"/>
    <w:rsid w:val="00714CF9"/>
    <w:rsid w:val="00715AD0"/>
    <w:rsid w:val="00781BA1"/>
    <w:rsid w:val="00782BCF"/>
    <w:rsid w:val="0078485A"/>
    <w:rsid w:val="00786A79"/>
    <w:rsid w:val="007D4C41"/>
    <w:rsid w:val="007F3C73"/>
    <w:rsid w:val="00821BBB"/>
    <w:rsid w:val="00841D8D"/>
    <w:rsid w:val="00847FEB"/>
    <w:rsid w:val="00862214"/>
    <w:rsid w:val="00875FA4"/>
    <w:rsid w:val="00890494"/>
    <w:rsid w:val="00896632"/>
    <w:rsid w:val="008E47B3"/>
    <w:rsid w:val="0090770B"/>
    <w:rsid w:val="00914362"/>
    <w:rsid w:val="009774FF"/>
    <w:rsid w:val="00980012"/>
    <w:rsid w:val="009D2497"/>
    <w:rsid w:val="00A179A8"/>
    <w:rsid w:val="00A21F33"/>
    <w:rsid w:val="00A8501D"/>
    <w:rsid w:val="00AB136C"/>
    <w:rsid w:val="00AF775E"/>
    <w:rsid w:val="00B00F81"/>
    <w:rsid w:val="00B07A18"/>
    <w:rsid w:val="00B24B9B"/>
    <w:rsid w:val="00B87DA5"/>
    <w:rsid w:val="00BC28E4"/>
    <w:rsid w:val="00C26BE0"/>
    <w:rsid w:val="00CF239D"/>
    <w:rsid w:val="00D06BA5"/>
    <w:rsid w:val="00D612F9"/>
    <w:rsid w:val="00DE43A3"/>
    <w:rsid w:val="00E26890"/>
    <w:rsid w:val="00E31EDD"/>
    <w:rsid w:val="00E52EAF"/>
    <w:rsid w:val="00E607BE"/>
    <w:rsid w:val="00EF0E57"/>
    <w:rsid w:val="00F21944"/>
    <w:rsid w:val="00F52054"/>
    <w:rsid w:val="00F52EB7"/>
    <w:rsid w:val="00F8110C"/>
    <w:rsid w:val="00FA55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D1899"/>
  <w15:chartTrackingRefBased/>
  <w15:docId w15:val="{D56F4C4A-1934-4626-BEC8-C23D8AF28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A4C8D"/>
    <w:pPr>
      <w:keepNext/>
      <w:keepLines/>
      <w:spacing w:before="240" w:after="0"/>
      <w:outlineLvl w:val="0"/>
    </w:pPr>
    <w:rPr>
      <w:rFonts w:asciiTheme="majorHAnsi" w:eastAsiaTheme="majorEastAsia" w:hAnsiTheme="majorHAnsi" w:cstheme="majorBidi"/>
      <w:color w:val="2E74B5"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33639F"/>
    <w:rPr>
      <w:b/>
      <w:bCs/>
    </w:rPr>
  </w:style>
  <w:style w:type="character" w:styleId="Hipervnculo">
    <w:name w:val="Hyperlink"/>
    <w:basedOn w:val="Fuentedeprrafopredeter"/>
    <w:uiPriority w:val="99"/>
    <w:unhideWhenUsed/>
    <w:rsid w:val="00896632"/>
    <w:rPr>
      <w:color w:val="0000FF"/>
      <w:u w:val="single"/>
    </w:rPr>
  </w:style>
  <w:style w:type="character" w:customStyle="1" w:styleId="eop">
    <w:name w:val="eop"/>
    <w:basedOn w:val="Fuentedeprrafopredeter"/>
    <w:rsid w:val="004C7567"/>
  </w:style>
  <w:style w:type="character" w:styleId="nfasis">
    <w:name w:val="Emphasis"/>
    <w:basedOn w:val="Fuentedeprrafopredeter"/>
    <w:uiPriority w:val="20"/>
    <w:qFormat/>
    <w:rsid w:val="004C7567"/>
    <w:rPr>
      <w:i/>
      <w:iCs/>
    </w:rPr>
  </w:style>
  <w:style w:type="paragraph" w:styleId="Prrafodelista">
    <w:name w:val="List Paragraph"/>
    <w:basedOn w:val="Normal"/>
    <w:uiPriority w:val="34"/>
    <w:qFormat/>
    <w:rsid w:val="00AB136C"/>
    <w:pPr>
      <w:ind w:left="720"/>
      <w:contextualSpacing/>
    </w:pPr>
  </w:style>
  <w:style w:type="paragraph" w:customStyle="1" w:styleId="lead">
    <w:name w:val="lead"/>
    <w:basedOn w:val="Normal"/>
    <w:rsid w:val="00321F4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714CF9"/>
    <w:pPr>
      <w:autoSpaceDE w:val="0"/>
      <w:autoSpaceDN w:val="0"/>
      <w:adjustRightInd w:val="0"/>
      <w:spacing w:after="0" w:line="240" w:lineRule="auto"/>
    </w:pPr>
    <w:rPr>
      <w:rFonts w:ascii="Optima LT Std" w:hAnsi="Optima LT Std" w:cs="Optima LT Std"/>
      <w:color w:val="000000"/>
      <w:sz w:val="24"/>
      <w:szCs w:val="24"/>
    </w:rPr>
  </w:style>
  <w:style w:type="table" w:styleId="Tablaconcuadrcula">
    <w:name w:val="Table Grid"/>
    <w:basedOn w:val="Tablanormal"/>
    <w:uiPriority w:val="59"/>
    <w:rsid w:val="00FA558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6A4C8D"/>
    <w:rPr>
      <w:rFonts w:asciiTheme="majorHAnsi" w:eastAsiaTheme="majorEastAsia" w:hAnsiTheme="majorHAnsi" w:cstheme="majorBidi"/>
      <w:color w:val="2E74B5" w:themeColor="accent1" w:themeShade="BF"/>
      <w:sz w:val="32"/>
      <w:szCs w:val="32"/>
      <w:lang w:eastAsia="es-MX"/>
    </w:rPr>
  </w:style>
  <w:style w:type="paragraph" w:styleId="Bibliografa">
    <w:name w:val="Bibliography"/>
    <w:basedOn w:val="Normal"/>
    <w:next w:val="Normal"/>
    <w:uiPriority w:val="37"/>
    <w:unhideWhenUsed/>
    <w:rsid w:val="006A4C8D"/>
  </w:style>
  <w:style w:type="paragraph" w:styleId="Textonotapie">
    <w:name w:val="footnote text"/>
    <w:basedOn w:val="Normal"/>
    <w:link w:val="TextonotapieCar"/>
    <w:uiPriority w:val="99"/>
    <w:semiHidden/>
    <w:unhideWhenUsed/>
    <w:rsid w:val="001670C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670CD"/>
    <w:rPr>
      <w:sz w:val="20"/>
      <w:szCs w:val="20"/>
    </w:rPr>
  </w:style>
  <w:style w:type="character" w:styleId="Refdenotaalpie">
    <w:name w:val="footnote reference"/>
    <w:basedOn w:val="Fuentedeprrafopredeter"/>
    <w:uiPriority w:val="99"/>
    <w:semiHidden/>
    <w:unhideWhenUsed/>
    <w:rsid w:val="001670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5681">
      <w:bodyDiv w:val="1"/>
      <w:marLeft w:val="0"/>
      <w:marRight w:val="0"/>
      <w:marTop w:val="0"/>
      <w:marBottom w:val="0"/>
      <w:divBdr>
        <w:top w:val="none" w:sz="0" w:space="0" w:color="auto"/>
        <w:left w:val="none" w:sz="0" w:space="0" w:color="auto"/>
        <w:bottom w:val="none" w:sz="0" w:space="0" w:color="auto"/>
        <w:right w:val="none" w:sz="0" w:space="0" w:color="auto"/>
      </w:divBdr>
    </w:div>
    <w:div w:id="147791446">
      <w:bodyDiv w:val="1"/>
      <w:marLeft w:val="0"/>
      <w:marRight w:val="0"/>
      <w:marTop w:val="0"/>
      <w:marBottom w:val="0"/>
      <w:divBdr>
        <w:top w:val="none" w:sz="0" w:space="0" w:color="auto"/>
        <w:left w:val="none" w:sz="0" w:space="0" w:color="auto"/>
        <w:bottom w:val="none" w:sz="0" w:space="0" w:color="auto"/>
        <w:right w:val="none" w:sz="0" w:space="0" w:color="auto"/>
      </w:divBdr>
    </w:div>
    <w:div w:id="156070210">
      <w:bodyDiv w:val="1"/>
      <w:marLeft w:val="0"/>
      <w:marRight w:val="0"/>
      <w:marTop w:val="0"/>
      <w:marBottom w:val="0"/>
      <w:divBdr>
        <w:top w:val="none" w:sz="0" w:space="0" w:color="auto"/>
        <w:left w:val="none" w:sz="0" w:space="0" w:color="auto"/>
        <w:bottom w:val="none" w:sz="0" w:space="0" w:color="auto"/>
        <w:right w:val="none" w:sz="0" w:space="0" w:color="auto"/>
      </w:divBdr>
    </w:div>
    <w:div w:id="244992825">
      <w:bodyDiv w:val="1"/>
      <w:marLeft w:val="0"/>
      <w:marRight w:val="0"/>
      <w:marTop w:val="0"/>
      <w:marBottom w:val="0"/>
      <w:divBdr>
        <w:top w:val="none" w:sz="0" w:space="0" w:color="auto"/>
        <w:left w:val="none" w:sz="0" w:space="0" w:color="auto"/>
        <w:bottom w:val="none" w:sz="0" w:space="0" w:color="auto"/>
        <w:right w:val="none" w:sz="0" w:space="0" w:color="auto"/>
      </w:divBdr>
    </w:div>
    <w:div w:id="291714800">
      <w:bodyDiv w:val="1"/>
      <w:marLeft w:val="0"/>
      <w:marRight w:val="0"/>
      <w:marTop w:val="0"/>
      <w:marBottom w:val="0"/>
      <w:divBdr>
        <w:top w:val="none" w:sz="0" w:space="0" w:color="auto"/>
        <w:left w:val="none" w:sz="0" w:space="0" w:color="auto"/>
        <w:bottom w:val="none" w:sz="0" w:space="0" w:color="auto"/>
        <w:right w:val="none" w:sz="0" w:space="0" w:color="auto"/>
      </w:divBdr>
    </w:div>
    <w:div w:id="337083189">
      <w:bodyDiv w:val="1"/>
      <w:marLeft w:val="0"/>
      <w:marRight w:val="0"/>
      <w:marTop w:val="0"/>
      <w:marBottom w:val="0"/>
      <w:divBdr>
        <w:top w:val="none" w:sz="0" w:space="0" w:color="auto"/>
        <w:left w:val="none" w:sz="0" w:space="0" w:color="auto"/>
        <w:bottom w:val="none" w:sz="0" w:space="0" w:color="auto"/>
        <w:right w:val="none" w:sz="0" w:space="0" w:color="auto"/>
      </w:divBdr>
    </w:div>
    <w:div w:id="355927916">
      <w:bodyDiv w:val="1"/>
      <w:marLeft w:val="0"/>
      <w:marRight w:val="0"/>
      <w:marTop w:val="0"/>
      <w:marBottom w:val="0"/>
      <w:divBdr>
        <w:top w:val="none" w:sz="0" w:space="0" w:color="auto"/>
        <w:left w:val="none" w:sz="0" w:space="0" w:color="auto"/>
        <w:bottom w:val="none" w:sz="0" w:space="0" w:color="auto"/>
        <w:right w:val="none" w:sz="0" w:space="0" w:color="auto"/>
      </w:divBdr>
    </w:div>
    <w:div w:id="378361577">
      <w:bodyDiv w:val="1"/>
      <w:marLeft w:val="0"/>
      <w:marRight w:val="0"/>
      <w:marTop w:val="0"/>
      <w:marBottom w:val="0"/>
      <w:divBdr>
        <w:top w:val="none" w:sz="0" w:space="0" w:color="auto"/>
        <w:left w:val="none" w:sz="0" w:space="0" w:color="auto"/>
        <w:bottom w:val="none" w:sz="0" w:space="0" w:color="auto"/>
        <w:right w:val="none" w:sz="0" w:space="0" w:color="auto"/>
      </w:divBdr>
    </w:div>
    <w:div w:id="403533691">
      <w:bodyDiv w:val="1"/>
      <w:marLeft w:val="0"/>
      <w:marRight w:val="0"/>
      <w:marTop w:val="0"/>
      <w:marBottom w:val="0"/>
      <w:divBdr>
        <w:top w:val="none" w:sz="0" w:space="0" w:color="auto"/>
        <w:left w:val="none" w:sz="0" w:space="0" w:color="auto"/>
        <w:bottom w:val="none" w:sz="0" w:space="0" w:color="auto"/>
        <w:right w:val="none" w:sz="0" w:space="0" w:color="auto"/>
      </w:divBdr>
    </w:div>
    <w:div w:id="405566989">
      <w:bodyDiv w:val="1"/>
      <w:marLeft w:val="0"/>
      <w:marRight w:val="0"/>
      <w:marTop w:val="0"/>
      <w:marBottom w:val="0"/>
      <w:divBdr>
        <w:top w:val="none" w:sz="0" w:space="0" w:color="auto"/>
        <w:left w:val="none" w:sz="0" w:space="0" w:color="auto"/>
        <w:bottom w:val="none" w:sz="0" w:space="0" w:color="auto"/>
        <w:right w:val="none" w:sz="0" w:space="0" w:color="auto"/>
      </w:divBdr>
    </w:div>
    <w:div w:id="441582468">
      <w:bodyDiv w:val="1"/>
      <w:marLeft w:val="0"/>
      <w:marRight w:val="0"/>
      <w:marTop w:val="0"/>
      <w:marBottom w:val="0"/>
      <w:divBdr>
        <w:top w:val="none" w:sz="0" w:space="0" w:color="auto"/>
        <w:left w:val="none" w:sz="0" w:space="0" w:color="auto"/>
        <w:bottom w:val="none" w:sz="0" w:space="0" w:color="auto"/>
        <w:right w:val="none" w:sz="0" w:space="0" w:color="auto"/>
      </w:divBdr>
    </w:div>
    <w:div w:id="537016230">
      <w:bodyDiv w:val="1"/>
      <w:marLeft w:val="0"/>
      <w:marRight w:val="0"/>
      <w:marTop w:val="0"/>
      <w:marBottom w:val="0"/>
      <w:divBdr>
        <w:top w:val="none" w:sz="0" w:space="0" w:color="auto"/>
        <w:left w:val="none" w:sz="0" w:space="0" w:color="auto"/>
        <w:bottom w:val="none" w:sz="0" w:space="0" w:color="auto"/>
        <w:right w:val="none" w:sz="0" w:space="0" w:color="auto"/>
      </w:divBdr>
    </w:div>
    <w:div w:id="559487829">
      <w:bodyDiv w:val="1"/>
      <w:marLeft w:val="0"/>
      <w:marRight w:val="0"/>
      <w:marTop w:val="0"/>
      <w:marBottom w:val="0"/>
      <w:divBdr>
        <w:top w:val="none" w:sz="0" w:space="0" w:color="auto"/>
        <w:left w:val="none" w:sz="0" w:space="0" w:color="auto"/>
        <w:bottom w:val="none" w:sz="0" w:space="0" w:color="auto"/>
        <w:right w:val="none" w:sz="0" w:space="0" w:color="auto"/>
      </w:divBdr>
    </w:div>
    <w:div w:id="666442014">
      <w:bodyDiv w:val="1"/>
      <w:marLeft w:val="0"/>
      <w:marRight w:val="0"/>
      <w:marTop w:val="0"/>
      <w:marBottom w:val="0"/>
      <w:divBdr>
        <w:top w:val="none" w:sz="0" w:space="0" w:color="auto"/>
        <w:left w:val="none" w:sz="0" w:space="0" w:color="auto"/>
        <w:bottom w:val="none" w:sz="0" w:space="0" w:color="auto"/>
        <w:right w:val="none" w:sz="0" w:space="0" w:color="auto"/>
      </w:divBdr>
    </w:div>
    <w:div w:id="681130575">
      <w:bodyDiv w:val="1"/>
      <w:marLeft w:val="0"/>
      <w:marRight w:val="0"/>
      <w:marTop w:val="0"/>
      <w:marBottom w:val="0"/>
      <w:divBdr>
        <w:top w:val="none" w:sz="0" w:space="0" w:color="auto"/>
        <w:left w:val="none" w:sz="0" w:space="0" w:color="auto"/>
        <w:bottom w:val="none" w:sz="0" w:space="0" w:color="auto"/>
        <w:right w:val="none" w:sz="0" w:space="0" w:color="auto"/>
      </w:divBdr>
    </w:div>
    <w:div w:id="791745975">
      <w:bodyDiv w:val="1"/>
      <w:marLeft w:val="0"/>
      <w:marRight w:val="0"/>
      <w:marTop w:val="0"/>
      <w:marBottom w:val="0"/>
      <w:divBdr>
        <w:top w:val="none" w:sz="0" w:space="0" w:color="auto"/>
        <w:left w:val="none" w:sz="0" w:space="0" w:color="auto"/>
        <w:bottom w:val="none" w:sz="0" w:space="0" w:color="auto"/>
        <w:right w:val="none" w:sz="0" w:space="0" w:color="auto"/>
      </w:divBdr>
    </w:div>
    <w:div w:id="797796119">
      <w:bodyDiv w:val="1"/>
      <w:marLeft w:val="0"/>
      <w:marRight w:val="0"/>
      <w:marTop w:val="0"/>
      <w:marBottom w:val="0"/>
      <w:divBdr>
        <w:top w:val="none" w:sz="0" w:space="0" w:color="auto"/>
        <w:left w:val="none" w:sz="0" w:space="0" w:color="auto"/>
        <w:bottom w:val="none" w:sz="0" w:space="0" w:color="auto"/>
        <w:right w:val="none" w:sz="0" w:space="0" w:color="auto"/>
      </w:divBdr>
    </w:div>
    <w:div w:id="830372360">
      <w:bodyDiv w:val="1"/>
      <w:marLeft w:val="0"/>
      <w:marRight w:val="0"/>
      <w:marTop w:val="0"/>
      <w:marBottom w:val="0"/>
      <w:divBdr>
        <w:top w:val="none" w:sz="0" w:space="0" w:color="auto"/>
        <w:left w:val="none" w:sz="0" w:space="0" w:color="auto"/>
        <w:bottom w:val="none" w:sz="0" w:space="0" w:color="auto"/>
        <w:right w:val="none" w:sz="0" w:space="0" w:color="auto"/>
      </w:divBdr>
    </w:div>
    <w:div w:id="836189768">
      <w:bodyDiv w:val="1"/>
      <w:marLeft w:val="0"/>
      <w:marRight w:val="0"/>
      <w:marTop w:val="0"/>
      <w:marBottom w:val="0"/>
      <w:divBdr>
        <w:top w:val="none" w:sz="0" w:space="0" w:color="auto"/>
        <w:left w:val="none" w:sz="0" w:space="0" w:color="auto"/>
        <w:bottom w:val="none" w:sz="0" w:space="0" w:color="auto"/>
        <w:right w:val="none" w:sz="0" w:space="0" w:color="auto"/>
      </w:divBdr>
    </w:div>
    <w:div w:id="862549438">
      <w:bodyDiv w:val="1"/>
      <w:marLeft w:val="0"/>
      <w:marRight w:val="0"/>
      <w:marTop w:val="0"/>
      <w:marBottom w:val="0"/>
      <w:divBdr>
        <w:top w:val="none" w:sz="0" w:space="0" w:color="auto"/>
        <w:left w:val="none" w:sz="0" w:space="0" w:color="auto"/>
        <w:bottom w:val="none" w:sz="0" w:space="0" w:color="auto"/>
        <w:right w:val="none" w:sz="0" w:space="0" w:color="auto"/>
      </w:divBdr>
    </w:div>
    <w:div w:id="947469153">
      <w:bodyDiv w:val="1"/>
      <w:marLeft w:val="0"/>
      <w:marRight w:val="0"/>
      <w:marTop w:val="0"/>
      <w:marBottom w:val="0"/>
      <w:divBdr>
        <w:top w:val="none" w:sz="0" w:space="0" w:color="auto"/>
        <w:left w:val="none" w:sz="0" w:space="0" w:color="auto"/>
        <w:bottom w:val="none" w:sz="0" w:space="0" w:color="auto"/>
        <w:right w:val="none" w:sz="0" w:space="0" w:color="auto"/>
      </w:divBdr>
    </w:div>
    <w:div w:id="1050810820">
      <w:bodyDiv w:val="1"/>
      <w:marLeft w:val="0"/>
      <w:marRight w:val="0"/>
      <w:marTop w:val="0"/>
      <w:marBottom w:val="0"/>
      <w:divBdr>
        <w:top w:val="none" w:sz="0" w:space="0" w:color="auto"/>
        <w:left w:val="none" w:sz="0" w:space="0" w:color="auto"/>
        <w:bottom w:val="none" w:sz="0" w:space="0" w:color="auto"/>
        <w:right w:val="none" w:sz="0" w:space="0" w:color="auto"/>
      </w:divBdr>
    </w:div>
    <w:div w:id="1226602375">
      <w:bodyDiv w:val="1"/>
      <w:marLeft w:val="0"/>
      <w:marRight w:val="0"/>
      <w:marTop w:val="0"/>
      <w:marBottom w:val="0"/>
      <w:divBdr>
        <w:top w:val="none" w:sz="0" w:space="0" w:color="auto"/>
        <w:left w:val="none" w:sz="0" w:space="0" w:color="auto"/>
        <w:bottom w:val="none" w:sz="0" w:space="0" w:color="auto"/>
        <w:right w:val="none" w:sz="0" w:space="0" w:color="auto"/>
      </w:divBdr>
    </w:div>
    <w:div w:id="1255360500">
      <w:bodyDiv w:val="1"/>
      <w:marLeft w:val="0"/>
      <w:marRight w:val="0"/>
      <w:marTop w:val="0"/>
      <w:marBottom w:val="0"/>
      <w:divBdr>
        <w:top w:val="none" w:sz="0" w:space="0" w:color="auto"/>
        <w:left w:val="none" w:sz="0" w:space="0" w:color="auto"/>
        <w:bottom w:val="none" w:sz="0" w:space="0" w:color="auto"/>
        <w:right w:val="none" w:sz="0" w:space="0" w:color="auto"/>
      </w:divBdr>
    </w:div>
    <w:div w:id="1340473914">
      <w:bodyDiv w:val="1"/>
      <w:marLeft w:val="0"/>
      <w:marRight w:val="0"/>
      <w:marTop w:val="0"/>
      <w:marBottom w:val="0"/>
      <w:divBdr>
        <w:top w:val="none" w:sz="0" w:space="0" w:color="auto"/>
        <w:left w:val="none" w:sz="0" w:space="0" w:color="auto"/>
        <w:bottom w:val="none" w:sz="0" w:space="0" w:color="auto"/>
        <w:right w:val="none" w:sz="0" w:space="0" w:color="auto"/>
      </w:divBdr>
    </w:div>
    <w:div w:id="1410498359">
      <w:bodyDiv w:val="1"/>
      <w:marLeft w:val="0"/>
      <w:marRight w:val="0"/>
      <w:marTop w:val="0"/>
      <w:marBottom w:val="0"/>
      <w:divBdr>
        <w:top w:val="none" w:sz="0" w:space="0" w:color="auto"/>
        <w:left w:val="none" w:sz="0" w:space="0" w:color="auto"/>
        <w:bottom w:val="none" w:sz="0" w:space="0" w:color="auto"/>
        <w:right w:val="none" w:sz="0" w:space="0" w:color="auto"/>
      </w:divBdr>
    </w:div>
    <w:div w:id="1509251389">
      <w:bodyDiv w:val="1"/>
      <w:marLeft w:val="0"/>
      <w:marRight w:val="0"/>
      <w:marTop w:val="0"/>
      <w:marBottom w:val="0"/>
      <w:divBdr>
        <w:top w:val="none" w:sz="0" w:space="0" w:color="auto"/>
        <w:left w:val="none" w:sz="0" w:space="0" w:color="auto"/>
        <w:bottom w:val="none" w:sz="0" w:space="0" w:color="auto"/>
        <w:right w:val="none" w:sz="0" w:space="0" w:color="auto"/>
      </w:divBdr>
    </w:div>
    <w:div w:id="1558394409">
      <w:bodyDiv w:val="1"/>
      <w:marLeft w:val="0"/>
      <w:marRight w:val="0"/>
      <w:marTop w:val="0"/>
      <w:marBottom w:val="0"/>
      <w:divBdr>
        <w:top w:val="none" w:sz="0" w:space="0" w:color="auto"/>
        <w:left w:val="none" w:sz="0" w:space="0" w:color="auto"/>
        <w:bottom w:val="none" w:sz="0" w:space="0" w:color="auto"/>
        <w:right w:val="none" w:sz="0" w:space="0" w:color="auto"/>
      </w:divBdr>
    </w:div>
    <w:div w:id="1606840118">
      <w:bodyDiv w:val="1"/>
      <w:marLeft w:val="0"/>
      <w:marRight w:val="0"/>
      <w:marTop w:val="0"/>
      <w:marBottom w:val="0"/>
      <w:divBdr>
        <w:top w:val="none" w:sz="0" w:space="0" w:color="auto"/>
        <w:left w:val="none" w:sz="0" w:space="0" w:color="auto"/>
        <w:bottom w:val="none" w:sz="0" w:space="0" w:color="auto"/>
        <w:right w:val="none" w:sz="0" w:space="0" w:color="auto"/>
      </w:divBdr>
    </w:div>
    <w:div w:id="1771777394">
      <w:bodyDiv w:val="1"/>
      <w:marLeft w:val="0"/>
      <w:marRight w:val="0"/>
      <w:marTop w:val="0"/>
      <w:marBottom w:val="0"/>
      <w:divBdr>
        <w:top w:val="none" w:sz="0" w:space="0" w:color="auto"/>
        <w:left w:val="none" w:sz="0" w:space="0" w:color="auto"/>
        <w:bottom w:val="none" w:sz="0" w:space="0" w:color="auto"/>
        <w:right w:val="none" w:sz="0" w:space="0" w:color="auto"/>
      </w:divBdr>
    </w:div>
    <w:div w:id="1795175162">
      <w:bodyDiv w:val="1"/>
      <w:marLeft w:val="0"/>
      <w:marRight w:val="0"/>
      <w:marTop w:val="0"/>
      <w:marBottom w:val="0"/>
      <w:divBdr>
        <w:top w:val="none" w:sz="0" w:space="0" w:color="auto"/>
        <w:left w:val="none" w:sz="0" w:space="0" w:color="auto"/>
        <w:bottom w:val="none" w:sz="0" w:space="0" w:color="auto"/>
        <w:right w:val="none" w:sz="0" w:space="0" w:color="auto"/>
      </w:divBdr>
    </w:div>
    <w:div w:id="1812550773">
      <w:bodyDiv w:val="1"/>
      <w:marLeft w:val="0"/>
      <w:marRight w:val="0"/>
      <w:marTop w:val="0"/>
      <w:marBottom w:val="0"/>
      <w:divBdr>
        <w:top w:val="none" w:sz="0" w:space="0" w:color="auto"/>
        <w:left w:val="none" w:sz="0" w:space="0" w:color="auto"/>
        <w:bottom w:val="none" w:sz="0" w:space="0" w:color="auto"/>
        <w:right w:val="none" w:sz="0" w:space="0" w:color="auto"/>
      </w:divBdr>
    </w:div>
    <w:div w:id="1841777572">
      <w:bodyDiv w:val="1"/>
      <w:marLeft w:val="0"/>
      <w:marRight w:val="0"/>
      <w:marTop w:val="0"/>
      <w:marBottom w:val="0"/>
      <w:divBdr>
        <w:top w:val="none" w:sz="0" w:space="0" w:color="auto"/>
        <w:left w:val="none" w:sz="0" w:space="0" w:color="auto"/>
        <w:bottom w:val="none" w:sz="0" w:space="0" w:color="auto"/>
        <w:right w:val="none" w:sz="0" w:space="0" w:color="auto"/>
      </w:divBdr>
    </w:div>
    <w:div w:id="1908608233">
      <w:bodyDiv w:val="1"/>
      <w:marLeft w:val="0"/>
      <w:marRight w:val="0"/>
      <w:marTop w:val="0"/>
      <w:marBottom w:val="0"/>
      <w:divBdr>
        <w:top w:val="none" w:sz="0" w:space="0" w:color="auto"/>
        <w:left w:val="none" w:sz="0" w:space="0" w:color="auto"/>
        <w:bottom w:val="none" w:sz="0" w:space="0" w:color="auto"/>
        <w:right w:val="none" w:sz="0" w:space="0" w:color="auto"/>
      </w:divBdr>
    </w:div>
    <w:div w:id="1995528846">
      <w:bodyDiv w:val="1"/>
      <w:marLeft w:val="0"/>
      <w:marRight w:val="0"/>
      <w:marTop w:val="0"/>
      <w:marBottom w:val="0"/>
      <w:divBdr>
        <w:top w:val="none" w:sz="0" w:space="0" w:color="auto"/>
        <w:left w:val="none" w:sz="0" w:space="0" w:color="auto"/>
        <w:bottom w:val="none" w:sz="0" w:space="0" w:color="auto"/>
        <w:right w:val="none" w:sz="0" w:space="0" w:color="auto"/>
      </w:divBdr>
    </w:div>
    <w:div w:id="2036808867">
      <w:bodyDiv w:val="1"/>
      <w:marLeft w:val="0"/>
      <w:marRight w:val="0"/>
      <w:marTop w:val="0"/>
      <w:marBottom w:val="0"/>
      <w:divBdr>
        <w:top w:val="none" w:sz="0" w:space="0" w:color="auto"/>
        <w:left w:val="none" w:sz="0" w:space="0" w:color="auto"/>
        <w:bottom w:val="none" w:sz="0" w:space="0" w:color="auto"/>
        <w:right w:val="none" w:sz="0" w:space="0" w:color="auto"/>
      </w:divBdr>
    </w:div>
    <w:div w:id="2091267860">
      <w:bodyDiv w:val="1"/>
      <w:marLeft w:val="0"/>
      <w:marRight w:val="0"/>
      <w:marTop w:val="0"/>
      <w:marBottom w:val="0"/>
      <w:divBdr>
        <w:top w:val="none" w:sz="0" w:space="0" w:color="auto"/>
        <w:left w:val="none" w:sz="0" w:space="0" w:color="auto"/>
        <w:bottom w:val="none" w:sz="0" w:space="0" w:color="auto"/>
        <w:right w:val="none" w:sz="0" w:space="0" w:color="auto"/>
      </w:divBdr>
    </w:div>
    <w:div w:id="2108186216">
      <w:bodyDiv w:val="1"/>
      <w:marLeft w:val="0"/>
      <w:marRight w:val="0"/>
      <w:marTop w:val="0"/>
      <w:marBottom w:val="0"/>
      <w:divBdr>
        <w:top w:val="none" w:sz="0" w:space="0" w:color="auto"/>
        <w:left w:val="none" w:sz="0" w:space="0" w:color="auto"/>
        <w:bottom w:val="none" w:sz="0" w:space="0" w:color="auto"/>
        <w:right w:val="none" w:sz="0" w:space="0" w:color="auto"/>
      </w:divBdr>
    </w:div>
    <w:div w:id="2109153463">
      <w:bodyDiv w:val="1"/>
      <w:marLeft w:val="0"/>
      <w:marRight w:val="0"/>
      <w:marTop w:val="0"/>
      <w:marBottom w:val="0"/>
      <w:divBdr>
        <w:top w:val="none" w:sz="0" w:space="0" w:color="auto"/>
        <w:left w:val="none" w:sz="0" w:space="0" w:color="auto"/>
        <w:bottom w:val="none" w:sz="0" w:space="0" w:color="auto"/>
        <w:right w:val="none" w:sz="0" w:space="0" w:color="auto"/>
      </w:divBdr>
    </w:div>
    <w:div w:id="2112428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nsamientopenal.com.ar/doctrina/89478-perfiles-criminales-historia-evolucion-y-aplicaciones" TargetMode="External"/><Relationship Id="rId13" Type="http://schemas.openxmlformats.org/officeDocument/2006/relationships/hyperlink" Target="https://unidaddegenerosgg.edomex.gob.mx/sites/unidaddegenerosgg.edomex.gob.mx/files/files/Biblioteca%202022/G&#233;nero%2C%20Sociedad%20y%20Justicia/GSJ-52%20Perfilacio&#769;n%20criminal.%20Manual%20forense.%20Instituto%20Europeo%20de%20ciencias%20forenses%20y%20se" TargetMode="External"/><Relationship Id="rId18" Type="http://schemas.openxmlformats.org/officeDocument/2006/relationships/hyperlink" Target="https://polarisproject.org/human-trafficking-and-the-transportation-industry/" TargetMode="External"/><Relationship Id="rId3" Type="http://schemas.openxmlformats.org/officeDocument/2006/relationships/styles" Target="styles.xml"/><Relationship Id="rId21" Type="http://schemas.openxmlformats.org/officeDocument/2006/relationships/hyperlink" Target="https://www.unodc.org/peruandecuador/es/noticias/2021/perfilacin-criminal-aplicada-a-la-trata-de-personas-como-estrategia-para-enfrentar-el-delito_-seminario-de-unodc-busca-fortalecer-capacidades-de-operadores-de-justicia-en-ecuador.html" TargetMode="External"/><Relationship Id="rId7" Type="http://schemas.openxmlformats.org/officeDocument/2006/relationships/endnotes" Target="endnotes.xml"/><Relationship Id="rId12" Type="http://schemas.openxmlformats.org/officeDocument/2006/relationships/hyperlink" Target="https://iieg.gob.mx/ns/?page_id=25302" TargetMode="External"/><Relationship Id="rId17" Type="http://schemas.openxmlformats.org/officeDocument/2006/relationships/hyperlink" Target="https://core.ac.uk/download/pdf/326423432.pdf" TargetMode="External"/><Relationship Id="rId2" Type="http://schemas.openxmlformats.org/officeDocument/2006/relationships/numbering" Target="numbering.xml"/><Relationship Id="rId16" Type="http://schemas.openxmlformats.org/officeDocument/2006/relationships/hyperlink" Target="https://sherloc.unodc.org/cld/es/education/tertiary/tip-and-som/module-6/key-issues/crime-of-trafficking-in-persons.html" TargetMode="External"/><Relationship Id="rId20" Type="http://schemas.openxmlformats.org/officeDocument/2006/relationships/hyperlink" Target="file:///C:/Users/HP/Downloads/5.+PERFIL+CRIMINAL+UN+RECURSO+FORENSE+PARA+LA+INVESTIGACI%C3%93N+DE+HOMICIDIOS+EN+SERIES+EN+LA+PROVINCIA+DE+CHIRIQU%C3%8D.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structoscriminologicos.uanl.mx/index.php/cc/article/view/98"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duciac.org.mx/wp-content/uploads/2021/06/2-Fases-y-Actores-Involucrados.pdf" TargetMode="External"/><Relationship Id="rId23" Type="http://schemas.openxmlformats.org/officeDocument/2006/relationships/fontTable" Target="fontTable.xml"/><Relationship Id="rId10" Type="http://schemas.openxmlformats.org/officeDocument/2006/relationships/hyperlink" Target="https://www.gob.mx/conavim/articulos/dia-mundial-contra-la-trata-de-personas-211061?idiom=es" TargetMode="External"/><Relationship Id="rId19" Type="http://schemas.openxmlformats.org/officeDocument/2006/relationships/hyperlink" Target="https://www.pensamientopenal.com.ar/doctrina/38697-pedofilia-y-pederastia-estado-cuestion" TargetMode="External"/><Relationship Id="rId4" Type="http://schemas.openxmlformats.org/officeDocument/2006/relationships/settings" Target="settings.xml"/><Relationship Id="rId9" Type="http://schemas.openxmlformats.org/officeDocument/2006/relationships/hyperlink" Target="https://www.corteidh.or.cr/sitios/observaciones/11/anexo19.pdf" TargetMode="External"/><Relationship Id="rId14" Type="http://schemas.openxmlformats.org/officeDocument/2006/relationships/hyperlink" Target="https://coordinaciongenero.unam.mx/2022/09/que-es-la-trata-de-personas/" TargetMode="External"/><Relationship Id="rId22" Type="http://schemas.openxmlformats.org/officeDocument/2006/relationships/hyperlink" Target="https://www.trabajosocial.unlp.edu.ar/uploads/docs/velez_vera__investigacion_cualitativa_pdf.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ryzbel_barona1772@edudis.colposgrado.edu.mx" TargetMode="External"/><Relationship Id="rId1" Type="http://schemas.openxmlformats.org/officeDocument/2006/relationships/hyperlink" Target="mailto:jgarciav@fiscaliaedomex.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Bla21</b:Tag>
    <b:SourceType>JournalArticle</b:SourceType>
    <b:Guid>{619BD0EF-77B8-419B-847E-3A7198197625}</b:Guid>
    <b:Title>Perfiles Criminales Historia, evolución y aplicaciones</b:Title>
    <b:Year>2021</b:Year>
    <b:URL>https://www.pensamientopenal.com.ar/doctrina/89478-perfiles-criminales-historia-evolucion-y-aplicaciones</b:URL>
    <b:Author>
      <b:Author>
        <b:NameList>
          <b:Person>
            <b:Last>Blanco</b:Last>
            <b:First>Luis</b:First>
            <b:Middle>Guillermo</b:Middle>
          </b:Person>
        </b:NameList>
      </b:Author>
    </b:Author>
    <b:JournalName>Revista Pensamiento Penal</b:JournalName>
    <b:Pages>1-47</b:Pages>
    <b:RefOrder>3</b:RefOrder>
  </b:Source>
  <b:Source>
    <b:Tag>Sán24</b:Tag>
    <b:SourceType>JournalArticle</b:SourceType>
    <b:Guid>{5531D07F-883A-49B4-98CF-267D2F1EA202}</b:Guid>
    <b:Author>
      <b:Author>
        <b:NameList>
          <b:Person>
            <b:Last>Sánchez</b:Last>
            <b:First>Miguel</b:First>
          </b:Person>
        </b:NameList>
      </b:Author>
    </b:Author>
    <b:Title>PERFIL CRIMINAL: UN RECURSO FORENSE PARA LA INVESTIGACIÓN DE HOMICIDIOS EN SERIES EN LA PROVINCIA DE CHIRIQUÍ</b:Title>
    <b:JournalName>CATHEDRA</b:JournalName>
    <b:Year>2024</b:Year>
    <b:Pages>74-85</b:Pages>
    <b:URL>file:///C:/Users/HP/Downloads/5.+PERFIL+CRIMINAL+UN+RECURSO+FORENSE+PARA+LA+INVESTIGACI%C3%93N+DE+HOMICIDIOS+EN+SERIES+EN+LA+PROVINCIA+DE+CHIRIQU%C3%8D.pdf</b:URL>
    <b:RefOrder>14</b:RefOrder>
  </b:Source>
  <b:Source>
    <b:Tag>Ins18</b:Tag>
    <b:SourceType>Book</b:SourceType>
    <b:Guid>{DA84AA28-C8A5-4285-91A4-AD3FF818305E}</b:Guid>
    <b:Title>Perfilación Criminal, Manual Forense</b:Title>
    <b:Year>2018</b:Year>
    <b:Author>
      <b:Author>
        <b:Corporate>Instituto Europeo de Ciencias Forenses y Seguridad</b:Corporate>
      </b:Author>
    </b:Author>
    <b:Publisher>Instituto Europeo de Ciencias Forenses y Seguridad</b:Publisher>
    <b:URL>https://unidaddegenerosgg.edomex.gob.mx/sites/unidaddegenerosgg.edomex.gob.mx/files/files/Biblioteca%202022/Género%2C%20Sociedad%20y%20Justicia/GSJ-52%20Perfilación%20criminal.%20Manual%20forense.%20Instituto%20Europeo%20de%20ciencias%20forenses%20y%20se</b:URL>
    <b:RefOrder>2</b:RefOrder>
  </b:Source>
  <b:Source>
    <b:Tag>Pad18</b:Tag>
    <b:SourceType>Book</b:SourceType>
    <b:Guid>{D48D1E4F-FF6B-4535-B804-5ED0DBD44131}</b:Guid>
    <b:Author>
      <b:Author>
        <b:NameList>
          <b:Person>
            <b:Last>Padilla</b:Last>
            <b:First>Arturo</b:First>
          </b:Person>
        </b:NameList>
      </b:Author>
    </b:Author>
    <b:Title>Perfiles Criminales</b:Title>
    <b:Year>2018</b:Year>
    <b:City>Bogota</b:City>
    <b:Publisher>Fundación Universitaria del Área Andina</b:Publisher>
    <b:URL>https://core.ac.uk/download/pdf/326423432.pdf</b:URL>
    <b:RefOrder>1</b:RefOrder>
  </b:Source>
  <b:Source>
    <b:Tag>Gar255</b:Tag>
    <b:SourceType>JournalArticle</b:SourceType>
    <b:Guid>{8E43B082-CF40-4A8E-9669-596028874F84}</b:Guid>
    <b:Title>La criminología y cibercriminología, en la investigación criminal.</b:Title>
    <b:Year>2025</b:Year>
    <b:Author>
      <b:Author>
        <b:NameList>
          <b:Person>
            <b:Last>García Vázquez</b:Last>
            <b:First>Jesús</b:First>
            <b:Middle>Florentino</b:Middle>
          </b:Person>
        </b:NameList>
      </b:Author>
    </b:Author>
    <b:JournalName>Constructos Criminológicos</b:JournalName>
    <b:Pages>85-104</b:Pages>
    <b:URL>https://constructoscriminologicos.uanl.mx/index.php/cc/article/view/98</b:URL>
    <b:RefOrder>4</b:RefOrder>
  </b:Source>
  <b:Source>
    <b:Tag>Mej23</b:Tag>
    <b:SourceType>InternetSite</b:SourceType>
    <b:Guid>{701D4740-7A98-4C77-A54C-65ABFC92354A}</b:Guid>
    <b:Title>Universidad Autonoma Nacional de México </b:Title>
    <b:Year>2023</b:Year>
    <b:Author>
      <b:Author>
        <b:NameList>
          <b:Person>
            <b:Last>Mejía</b:Last>
            <b:First>Vianey</b:First>
          </b:Person>
        </b:NameList>
      </b:Author>
    </b:Author>
    <b:Month>septiembre</b:Month>
    <b:Day>22</b:Day>
    <b:URL>https://coordinaciongenero.unam.mx/2022/09/que-es-la-trata-de-personas/</b:URL>
    <b:RefOrder>5</b:RefOrder>
  </b:Source>
  <b:Source>
    <b:Tag>Com19</b:Tag>
    <b:SourceType>InternetSite</b:SourceType>
    <b:Guid>{7AFC60DF-D535-47C7-9156-E2E3ABC97A7B}</b:Guid>
    <b:Author>
      <b:Author>
        <b:Corporate>Comisión Nacional para Prevenir y Erradicar la Violencia Contra las Mujeres</b:Corporate>
      </b:Author>
    </b:Author>
    <b:Title>Gobierno de México </b:Title>
    <b:Year>2019</b:Year>
    <b:Month>julio </b:Month>
    <b:Day>30</b:Day>
    <b:URL>https://www.gob.mx/conavim/articulos/dia-mundial-contra-la-trata-de-personas-211061?idiom=es</b:URL>
    <b:RefOrder>6</b:RefOrder>
  </b:Source>
  <b:Source>
    <b:Tag>INS25</b:Tag>
    <b:SourceType>InternetSite</b:SourceType>
    <b:Guid>{1B85A175-7891-47A7-86D8-6960EB071440}</b:Guid>
    <b:Author>
      <b:Author>
        <b:Corporate>INSTITUTO DE INFORMACIÓN ESTADÍSTICA Y GEOGRÁFICA DE JALISCO</b:Corporate>
      </b:Author>
    </b:Author>
    <b:Title>IIEG</b:Title>
    <b:URL>https://iieg.gob.mx/ns/?page_id=25302</b:URL>
    <b:YearAccessed>2025</b:YearAccessed>
    <b:MonthAccessed>julio</b:MonthAccessed>
    <b:DayAccessed>10</b:DayAccessed>
    <b:RefOrder>7</b:RefOrder>
  </b:Source>
  <b:Source>
    <b:Tag>Inf18</b:Tag>
    <b:SourceType>InternetSite</b:SourceType>
    <b:Guid>{CC306319-0115-4C5F-9248-8ADC5DB35BE6}</b:Guid>
    <b:Author>
      <b:Author>
        <b:Corporate>Oficina contra la Droga y el Delito </b:Corporate>
      </b:Author>
    </b:Author>
    <b:Title>Naciones Unidas</b:Title>
    <b:Year>2018</b:Year>
    <b:URL>https://sherloc.unodc.org/cld/es/education/tertiary/tip-and-som/module-6/key-issues/crime-of-trafficking-in-persons.html</b:URL>
    <b:RefOrder>8</b:RefOrder>
  </b:Source>
  <b:Source>
    <b:Tag>Cen11</b:Tag>
    <b:SourceType>Book</b:SourceType>
    <b:Guid>{8E4C8BDE-CFA1-43D7-AEFC-266618A01C11}</b:Guid>
    <b:Title>MANUAL DE PERFILES aplicados a la detección de víctimas y victimarios del delito de trata de personas</b:Title>
    <b:Year>2011</b:Year>
    <b:URL>https://www.corteidh.or.cr/sitios/observaciones/11/anexo19.pdf</b:URL>
    <b:Author>
      <b:Author>
        <b:NameList>
          <b:Person>
            <b:Last>Centeno Muñoz</b:Last>
            <b:First>Luis</b:First>
            <b:Middle>Fernando</b:Middle>
          </b:Person>
        </b:NameList>
      </b:Author>
    </b:Author>
    <b:City>San Jóse C. R.</b:City>
    <b:Publisher>Organización Internacional para las Migraciones</b:Publisher>
    <b:RefOrder>9</b:RefOrder>
  </b:Source>
  <b:Source>
    <b:Tag>UNO22</b:Tag>
    <b:SourceType>InternetSite</b:SourceType>
    <b:Guid>{F0877BEF-EC8F-4EA9-A1F1-06501738CE96}</b:Guid>
    <b:Title>United Nations Office on Drugs and Crime</b:Title>
    <b:Year>2022</b:Year>
    <b:Author>
      <b:Author>
        <b:Corporate>UNODC</b:Corporate>
      </b:Author>
    </b:Author>
    <b:Month>enero </b:Month>
    <b:Day>10</b:Day>
    <b:URL>https://www.unodc.org/peruandecuador/es/noticias/2021/perfilacin-criminal-aplicada-a-la-trata-de-personas-como-estrategia-para-enfrentar-el-delito_-seminario-de-unodc-busca-fortalecer-capacidades-de-operadores-de-justicia-en-ecuador.html</b:URL>
    <b:RefOrder>10</b:RefOrder>
  </b:Source>
  <b:Source>
    <b:Tag>Obs12</b:Tag>
    <b:SourceType>Book</b:SourceType>
    <b:Guid>{6A716EDC-DE54-4802-B72A-2367F2C437FF}</b:Guid>
    <b:Title>Fases y actores involucrados en la trata de mujeres con fines de explotación sexual.</b:Title>
    <b:Year>2012</b:Year>
    <b:URL>https://educiac.org.mx/wp-content/uploads/2021/06/2-Fases-y-Actores-Involucrados.pdf</b:URL>
    <b:City>San Luis Potosí</b:City>
    <b:Publisher>CeroTrata</b:Publisher>
    <b:Author>
      <b:Author>
        <b:Corporate>Observatorio sobre la Trata de Mujeres con Fines de Explotación Sexual en San Luis Potosí</b:Corporate>
      </b:Author>
    </b:Author>
    <b:RefOrder>11</b:RefOrder>
  </b:Source>
  <b:Source>
    <b:Tag>POL25</b:Tag>
    <b:SourceType>InternetSite</b:SourceType>
    <b:Guid>{E8B7C2DF-1695-4256-A06D-76FA1711037E}</b:Guid>
    <b:Title>POLARIS</b:Title>
    <b:Year>2025</b:Year>
    <b:Author>
      <b:Author>
        <b:Corporate>POLARIS</b:Corporate>
      </b:Author>
    </b:Author>
    <b:URL>https://polarisproject.org/human-trafficking-and-the-transportation-industry/</b:URL>
    <b:RefOrder>12</b:RefOrder>
  </b:Source>
  <b:Source>
    <b:Tag>Wer18</b:Tag>
    <b:SourceType>BookSection</b:SourceType>
    <b:Guid>{ABCA7812-57AF-433E-87B4-0C40937B4DE0}</b:Guid>
    <b:Title>TRATA DE PERSONAS Un acercamiento a la realidad nacional</b:Title>
    <b:Year>2018</b:Year>
    <b:Author>
      <b:Author>
        <b:NameList>
          <b:Person>
            <b:Last>Wertam Zaslav</b:Last>
            <b:First>Luis</b:First>
          </b:Person>
          <b:Person>
            <b:Last>García Velázquez</b:Last>
            <b:First>Karen</b:First>
          </b:Person>
          <b:Person>
            <b:Last>Ortiz Gutiérrez</b:Last>
            <b:First>Sandra</b:First>
            <b:Middle>Melisa</b:Middle>
          </b:Person>
        </b:NameList>
      </b:Author>
    </b:Author>
    <b:Pages>13-51</b:Pages>
    <b:City>México</b:City>
    <b:Publisher>CNDH México</b:Publisher>
    <b:RefOrder>15</b:RefOrder>
  </b:Source>
  <b:Source>
    <b:Tag>Rob12</b:Tag>
    <b:SourceType>JournalArticle</b:SourceType>
    <b:Guid>{431BE246-711F-43BC-A181-B7A29BC27C18}</b:Guid>
    <b:Title>Pedofilia y pederastia. Estado de la cuestión</b:Title>
    <b:Year>2012</b:Year>
    <b:Author>
      <b:Author>
        <b:NameList>
          <b:Person>
            <b:Last>Robayna Perera</b:Last>
            <b:First>Margarita</b:First>
            <b:Middle>Rosa</b:Middle>
          </b:Person>
        </b:NameList>
      </b:Author>
    </b:Author>
    <b:JournalName>Revista Pensamiento Penal</b:JournalName>
    <b:Pages>1-14</b:Pages>
    <b:URL>https://www.pensamientopenal.com.ar/doctrina/38697-pedofilia-y-pederastia-estado-cuestion</b:URL>
    <b:RefOrder>13</b:RefOrder>
  </b:Source>
  <b:Source>
    <b:Tag>Com12</b:Tag>
    <b:SourceType>Book</b:SourceType>
    <b:Guid>{7B202998-4E4F-481E-B6D5-7A6D207A1A75}</b:Guid>
    <b:Title>Trata de Personas </b:Title>
    <b:Year>2012</b:Year>
    <b:Author>
      <b:Author>
        <b:Corporate>Comisión Nacional de Derechos Humanos </b:Corporate>
      </b:Author>
    </b:Author>
    <b:City>México </b:City>
    <b:Publisher>CNDH México</b:Publisher>
    <b:RefOrder>16</b:RefOrder>
  </b:Source>
</b:Sources>
</file>

<file path=customXml/itemProps1.xml><?xml version="1.0" encoding="utf-8"?>
<ds:datastoreItem xmlns:ds="http://schemas.openxmlformats.org/officeDocument/2006/customXml" ds:itemID="{D53BE927-B976-4291-903D-DF87120CD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20</Pages>
  <Words>7825</Words>
  <Characters>43043</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13</cp:revision>
  <dcterms:created xsi:type="dcterms:W3CDTF">2025-07-10T13:44:00Z</dcterms:created>
  <dcterms:modified xsi:type="dcterms:W3CDTF">2025-07-11T22:19:00Z</dcterms:modified>
</cp:coreProperties>
</file>